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6CE37165" w:rsidR="0030068F" w:rsidRPr="00FC7BBB" w:rsidRDefault="0062023E" w:rsidP="0030068F">
      <w:pPr>
        <w:tabs>
          <w:tab w:val="right" w:pos="9360"/>
        </w:tabs>
        <w:spacing w:after="0"/>
        <w:rPr>
          <w:rFonts w:ascii="Arial" w:hAnsi="Arial" w:cs="Arial"/>
          <w:b/>
          <w:i/>
          <w:sz w:val="24"/>
          <w:lang w:eastAsia="zh-CN"/>
        </w:rPr>
      </w:pPr>
      <w:r>
        <w:rPr>
          <w:rFonts w:ascii="Arial" w:hAnsi="Arial" w:cs="Arial"/>
          <w:b/>
          <w:sz w:val="24"/>
          <w:lang w:val="en-US"/>
        </w:rPr>
        <w:t>3GPP TSG RAN WG1 Meeting #94</w:t>
      </w:r>
      <w:r w:rsidR="001A186E">
        <w:rPr>
          <w:rFonts w:ascii="Arial" w:hAnsi="Arial" w:cs="Arial"/>
          <w:b/>
          <w:sz w:val="24"/>
          <w:lang w:val="en-US"/>
        </w:rPr>
        <w:t>bis</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9120B7">
        <w:rPr>
          <w:rFonts w:ascii="Arial" w:hAnsi="Arial" w:cs="Arial"/>
          <w:b/>
          <w:sz w:val="24"/>
        </w:rPr>
        <w:t>R1-18</w:t>
      </w:r>
      <w:r w:rsidR="00CF4A94">
        <w:rPr>
          <w:rFonts w:ascii="Arial" w:hAnsi="Arial" w:cs="Arial"/>
          <w:b/>
          <w:sz w:val="24"/>
        </w:rPr>
        <w:t>10444</w:t>
      </w:r>
    </w:p>
    <w:p w14:paraId="719E3DBE" w14:textId="6EFE52E7" w:rsidR="0030068F" w:rsidRPr="00FC7BBB" w:rsidRDefault="000F4CA3" w:rsidP="0030068F">
      <w:pPr>
        <w:spacing w:after="0"/>
        <w:rPr>
          <w:rFonts w:ascii="Arial" w:hAnsi="Arial" w:cs="Arial"/>
          <w:b/>
          <w:sz w:val="24"/>
        </w:rPr>
      </w:pPr>
      <w:r>
        <w:rPr>
          <w:rFonts w:ascii="Arial" w:hAnsi="Arial" w:cs="Arial"/>
          <w:b/>
          <w:sz w:val="24"/>
          <w:lang w:val="en-US"/>
        </w:rPr>
        <w:t>Chengdu</w:t>
      </w:r>
      <w:r w:rsidR="0062023E" w:rsidRPr="0062023E">
        <w:rPr>
          <w:rFonts w:ascii="Arial" w:hAnsi="Arial" w:cs="Arial"/>
          <w:b/>
          <w:sz w:val="24"/>
          <w:lang w:val="en-US"/>
        </w:rPr>
        <w:t xml:space="preserve">, </w:t>
      </w:r>
      <w:r>
        <w:rPr>
          <w:rFonts w:ascii="Arial" w:hAnsi="Arial" w:cs="Arial"/>
          <w:b/>
          <w:sz w:val="24"/>
          <w:lang w:val="en-US"/>
        </w:rPr>
        <w:t>China</w:t>
      </w:r>
      <w:r w:rsidR="0062023E" w:rsidRPr="0062023E">
        <w:rPr>
          <w:rFonts w:ascii="Arial" w:hAnsi="Arial" w:cs="Arial"/>
          <w:b/>
          <w:sz w:val="24"/>
          <w:lang w:val="en-US"/>
        </w:rPr>
        <w:t xml:space="preserve">, </w:t>
      </w:r>
      <w:r>
        <w:rPr>
          <w:rFonts w:ascii="Arial" w:hAnsi="Arial" w:cs="Arial"/>
          <w:b/>
          <w:sz w:val="24"/>
          <w:lang w:val="en-US"/>
        </w:rPr>
        <w:t>October 8</w:t>
      </w:r>
      <w:r w:rsidRPr="000F4CA3">
        <w:rPr>
          <w:rFonts w:ascii="Arial" w:hAnsi="Arial" w:cs="Arial"/>
          <w:b/>
          <w:sz w:val="24"/>
          <w:vertAlign w:val="superscript"/>
          <w:lang w:val="en-US"/>
        </w:rPr>
        <w:t>th</w:t>
      </w:r>
      <w:r>
        <w:rPr>
          <w:rFonts w:ascii="Arial" w:hAnsi="Arial" w:cs="Arial"/>
          <w:b/>
          <w:sz w:val="24"/>
          <w:lang w:val="en-US"/>
        </w:rPr>
        <w:t xml:space="preserve"> – 12</w:t>
      </w:r>
      <w:r w:rsidR="0062023E" w:rsidRPr="000F4CA3">
        <w:rPr>
          <w:rFonts w:ascii="Arial" w:hAnsi="Arial" w:cs="Arial"/>
          <w:b/>
          <w:sz w:val="24"/>
          <w:vertAlign w:val="superscript"/>
          <w:lang w:val="en-US"/>
        </w:rPr>
        <w:t>th</w:t>
      </w:r>
      <w:r w:rsidR="0062023E" w:rsidRPr="0062023E">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a4"/>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5D6FAFD6" w:rsidR="00ED73DD" w:rsidRDefault="00ED73DD" w:rsidP="004244DD">
      <w:pPr>
        <w:pStyle w:val="a4"/>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2023E">
        <w:rPr>
          <w:rFonts w:ascii="Arial" w:hAnsi="Arial" w:cs="Arial"/>
          <w:b/>
          <w:bCs/>
          <w:sz w:val="24"/>
          <w:lang w:val="en-US"/>
        </w:rPr>
        <w:t>7.2.2.4.3</w:t>
      </w:r>
    </w:p>
    <w:p w14:paraId="02AA2B85" w14:textId="27F94783" w:rsidR="007D4C02" w:rsidRPr="0099619E" w:rsidRDefault="003C0C00" w:rsidP="003C0C00">
      <w:pPr>
        <w:pStyle w:val="a4"/>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32BA6EF2" w:rsidR="007D4C02" w:rsidRPr="0099619E" w:rsidRDefault="007D4C02" w:rsidP="004244DD">
      <w:pPr>
        <w:pStyle w:val="a4"/>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F05260">
        <w:rPr>
          <w:rFonts w:ascii="Arial" w:hAnsi="Arial" w:cs="Arial"/>
          <w:b/>
          <w:bCs/>
          <w:sz w:val="24"/>
          <w:lang w:val="en-US"/>
        </w:rPr>
        <w:t>Enhancements on HARQ for NR-U operation</w:t>
      </w:r>
      <w:r w:rsidR="00AE2351" w:rsidRPr="00AE2351">
        <w:rPr>
          <w:rFonts w:ascii="Arial" w:hAnsi="Arial" w:cs="Arial"/>
          <w:b/>
          <w:bCs/>
          <w:sz w:val="24"/>
          <w:lang w:val="en-US"/>
        </w:rPr>
        <w:t xml:space="preserve"> </w:t>
      </w:r>
    </w:p>
    <w:p w14:paraId="1DBC2C9C" w14:textId="493339E3"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 xml:space="preserve">Discussion and </w:t>
      </w:r>
      <w:r w:rsidRPr="00D61A36">
        <w:rPr>
          <w:rFonts w:ascii="Arial" w:hAnsi="Arial" w:cs="Arial"/>
          <w:b/>
          <w:snapToGrid w:val="0"/>
          <w:kern w:val="2"/>
          <w:sz w:val="24"/>
          <w:lang w:val="en-US" w:eastAsia="ko-KR"/>
        </w:rPr>
        <w:t>Decision</w:t>
      </w:r>
    </w:p>
    <w:p w14:paraId="5708280C" w14:textId="77777777" w:rsidR="00623807" w:rsidRDefault="00E503C3" w:rsidP="00327510">
      <w:pPr>
        <w:pStyle w:val="1"/>
        <w:keepNext w:val="0"/>
        <w:widowControl w:val="0"/>
        <w:spacing w:before="480" w:after="120"/>
        <w:ind w:left="518" w:hanging="518"/>
        <w:rPr>
          <w:sz w:val="28"/>
        </w:rPr>
      </w:pPr>
      <w:r>
        <w:rPr>
          <w:sz w:val="28"/>
        </w:rPr>
        <w:t>Introduction</w:t>
      </w:r>
      <w:r w:rsidR="00DE31C2">
        <w:rPr>
          <w:sz w:val="28"/>
        </w:rPr>
        <w:t xml:space="preserve"> </w:t>
      </w:r>
    </w:p>
    <w:p w14:paraId="171BC7AE" w14:textId="7AEF553E" w:rsidR="00C77DD7" w:rsidRDefault="004C0E25" w:rsidP="00396B04">
      <w:r>
        <w:t>In RAN1 #9</w:t>
      </w:r>
      <w:r w:rsidR="001A186E">
        <w:t>4</w:t>
      </w:r>
      <w:r w:rsidR="00396B04">
        <w:t>,</w:t>
      </w:r>
      <w:r w:rsidR="00AA1021">
        <w:t xml:space="preserve"> the following</w:t>
      </w:r>
      <w:r w:rsidR="007F490A">
        <w:t xml:space="preserve"> agreement was made [1]: </w:t>
      </w:r>
    </w:p>
    <w:tbl>
      <w:tblPr>
        <w:tblStyle w:val="af1"/>
        <w:tblW w:w="0" w:type="auto"/>
        <w:tblLook w:val="04A0" w:firstRow="1" w:lastRow="0" w:firstColumn="1" w:lastColumn="0" w:noHBand="0" w:noVBand="1"/>
      </w:tblPr>
      <w:tblGrid>
        <w:gridCol w:w="9919"/>
      </w:tblGrid>
      <w:tr w:rsidR="00C77DD7" w14:paraId="0080C4F8" w14:textId="77777777" w:rsidTr="00485970">
        <w:trPr>
          <w:trHeight w:val="4390"/>
        </w:trPr>
        <w:tc>
          <w:tcPr>
            <w:tcW w:w="9919" w:type="dxa"/>
          </w:tcPr>
          <w:p w14:paraId="4BCA0604" w14:textId="77777777" w:rsidR="00240FF3" w:rsidRPr="00875521" w:rsidRDefault="00240FF3" w:rsidP="00240FF3">
            <w:pPr>
              <w:ind w:left="720" w:hanging="720"/>
              <w:rPr>
                <w:lang w:val="en-US" w:eastAsia="x-none"/>
              </w:rPr>
            </w:pPr>
            <w:r w:rsidRPr="00875521">
              <w:rPr>
                <w:highlight w:val="green"/>
                <w:lang w:val="en-US" w:eastAsia="x-none"/>
              </w:rPr>
              <w:t>Agreement:</w:t>
            </w:r>
            <w:r w:rsidRPr="00875521">
              <w:rPr>
                <w:rFonts w:hint="eastAsia"/>
                <w:lang w:val="en-US" w:eastAsia="x-none"/>
              </w:rPr>
              <w:t xml:space="preserve"> </w:t>
            </w:r>
          </w:p>
          <w:p w14:paraId="20559648" w14:textId="77777777" w:rsidR="00240FF3" w:rsidRPr="00875521" w:rsidRDefault="00240FF3" w:rsidP="00240FF3">
            <w:pPr>
              <w:numPr>
                <w:ilvl w:val="0"/>
                <w:numId w:val="45"/>
              </w:numPr>
              <w:spacing w:after="0"/>
              <w:jc w:val="left"/>
              <w:rPr>
                <w:lang w:val="en-US" w:eastAsia="x-none"/>
              </w:rPr>
            </w:pPr>
            <w:r w:rsidRPr="00875521">
              <w:rPr>
                <w:lang w:val="en-US" w:eastAsia="x-none"/>
              </w:rPr>
              <w:t>NR-U should support both:</w:t>
            </w:r>
          </w:p>
          <w:p w14:paraId="0E72FEEF" w14:textId="77777777" w:rsidR="00240FF3" w:rsidRPr="00875521" w:rsidRDefault="00240FF3" w:rsidP="00240FF3">
            <w:pPr>
              <w:numPr>
                <w:ilvl w:val="1"/>
                <w:numId w:val="45"/>
              </w:numPr>
              <w:spacing w:after="0"/>
              <w:jc w:val="left"/>
              <w:rPr>
                <w:lang w:val="en-US" w:eastAsia="x-none"/>
              </w:rPr>
            </w:pPr>
            <w:bookmarkStart w:id="1" w:name="OLE_LINK20"/>
            <w:r w:rsidRPr="00875521">
              <w:rPr>
                <w:lang w:val="en-US" w:eastAsia="x-none"/>
              </w:rPr>
              <w:t>HARQ feedback corresponding to some or all the PDSCHs of a channel occupancy can be reported in the same channel occupancy</w:t>
            </w:r>
            <w:bookmarkEnd w:id="1"/>
          </w:p>
          <w:p w14:paraId="6CAAC1D5" w14:textId="77777777" w:rsidR="00240FF3" w:rsidRPr="00875521" w:rsidRDefault="00240FF3" w:rsidP="00240FF3">
            <w:pPr>
              <w:numPr>
                <w:ilvl w:val="2"/>
                <w:numId w:val="45"/>
              </w:numPr>
              <w:spacing w:after="0"/>
              <w:ind w:left="1730" w:hanging="142"/>
              <w:jc w:val="left"/>
              <w:rPr>
                <w:lang w:val="en-US" w:eastAsia="x-none"/>
              </w:rPr>
            </w:pPr>
            <w:r w:rsidRPr="00875521">
              <w:rPr>
                <w:bCs/>
                <w:lang w:val="en-US" w:eastAsia="x-none"/>
              </w:rPr>
              <w:t>It is found beneficial to extend the PDSCH-to-HARQ-timing to support indicating timings up to the end of the longest COT allowed by regulations, one or more of the following would be needed:</w:t>
            </w:r>
          </w:p>
          <w:p w14:paraId="6DDAEC41" w14:textId="77777777" w:rsidR="00240FF3" w:rsidRPr="00875521" w:rsidRDefault="00240FF3" w:rsidP="00240FF3">
            <w:pPr>
              <w:numPr>
                <w:ilvl w:val="3"/>
                <w:numId w:val="45"/>
              </w:numPr>
              <w:spacing w:after="0"/>
              <w:ind w:left="2014" w:hanging="142"/>
              <w:jc w:val="left"/>
              <w:rPr>
                <w:lang w:val="en-US" w:eastAsia="x-none"/>
              </w:rPr>
            </w:pPr>
            <w:r w:rsidRPr="00875521">
              <w:rPr>
                <w:bCs/>
                <w:lang w:val="en-US" w:eastAsia="x-none"/>
              </w:rPr>
              <w:t>Allow values larger than 15 by RRC signaling (FFS the largest value needed)</w:t>
            </w:r>
          </w:p>
          <w:p w14:paraId="02A67EC4" w14:textId="77777777" w:rsidR="00240FF3" w:rsidRPr="00875521" w:rsidRDefault="00240FF3" w:rsidP="00240FF3">
            <w:pPr>
              <w:numPr>
                <w:ilvl w:val="4"/>
                <w:numId w:val="45"/>
              </w:numPr>
              <w:spacing w:after="0"/>
              <w:ind w:left="2439" w:hanging="284"/>
              <w:jc w:val="left"/>
              <w:rPr>
                <w:lang w:val="en-US" w:eastAsia="x-none"/>
              </w:rPr>
            </w:pPr>
            <w:r w:rsidRPr="00875521">
              <w:rPr>
                <w:bCs/>
                <w:lang w:val="en-US" w:eastAsia="x-none"/>
              </w:rPr>
              <w:t>Note: in some cases this may point outside of the COT</w:t>
            </w:r>
          </w:p>
          <w:p w14:paraId="4859D023" w14:textId="77777777" w:rsidR="00240FF3" w:rsidRPr="00875521" w:rsidRDefault="00240FF3" w:rsidP="00240FF3">
            <w:pPr>
              <w:numPr>
                <w:ilvl w:val="3"/>
                <w:numId w:val="45"/>
              </w:numPr>
              <w:spacing w:after="0"/>
              <w:ind w:left="2014" w:hanging="142"/>
              <w:jc w:val="left"/>
              <w:rPr>
                <w:lang w:val="en-US" w:eastAsia="x-none"/>
              </w:rPr>
            </w:pPr>
            <w:r w:rsidRPr="00875521">
              <w:rPr>
                <w:bCs/>
                <w:lang w:val="en-US" w:eastAsia="x-none"/>
              </w:rPr>
              <w:t>Allow more bits for the PDSCH-to-HARQ-timing-indicator</w:t>
            </w:r>
          </w:p>
          <w:p w14:paraId="3892ABA1" w14:textId="77777777" w:rsidR="00240FF3" w:rsidRPr="00875521" w:rsidRDefault="00240FF3" w:rsidP="00240FF3">
            <w:pPr>
              <w:numPr>
                <w:ilvl w:val="1"/>
                <w:numId w:val="45"/>
              </w:numPr>
              <w:spacing w:after="0"/>
              <w:jc w:val="left"/>
              <w:rPr>
                <w:lang w:val="en-US" w:eastAsia="x-none"/>
              </w:rPr>
            </w:pPr>
            <w:r w:rsidRPr="00875521">
              <w:rPr>
                <w:lang w:val="en-US" w:eastAsia="x-none"/>
              </w:rPr>
              <w:t>HARQ feedback corresponding to PDSCHs of a channel occupancy can be reported outside of that channel occupancy. These possible candidate solutions can be considered:</w:t>
            </w:r>
          </w:p>
          <w:p w14:paraId="6DCF12F5" w14:textId="77777777" w:rsidR="00240FF3" w:rsidRPr="00875521" w:rsidRDefault="00240FF3" w:rsidP="00240FF3">
            <w:pPr>
              <w:numPr>
                <w:ilvl w:val="2"/>
                <w:numId w:val="45"/>
              </w:numPr>
              <w:spacing w:after="0"/>
              <w:ind w:left="1730" w:hanging="142"/>
              <w:jc w:val="left"/>
              <w:rPr>
                <w:lang w:val="en-US" w:eastAsia="x-none"/>
              </w:rPr>
            </w:pPr>
            <w:r w:rsidRPr="00875521">
              <w:rPr>
                <w:lang w:val="en-US" w:eastAsia="x-none"/>
              </w:rPr>
              <w:t>Alt1: gNB requests/triggers feedback for PDSCH from earlier COT(s)</w:t>
            </w:r>
          </w:p>
          <w:p w14:paraId="3C17282E" w14:textId="77777777" w:rsidR="00240FF3" w:rsidRPr="00875521" w:rsidRDefault="00240FF3" w:rsidP="00240FF3">
            <w:pPr>
              <w:numPr>
                <w:ilvl w:val="2"/>
                <w:numId w:val="45"/>
              </w:numPr>
              <w:spacing w:after="0"/>
              <w:ind w:left="1730" w:hanging="142"/>
              <w:jc w:val="left"/>
              <w:rPr>
                <w:lang w:val="en-US" w:eastAsia="x-none"/>
              </w:rPr>
            </w:pPr>
            <w:r w:rsidRPr="00875521">
              <w:rPr>
                <w:lang w:val="en-US" w:eastAsia="x-none"/>
              </w:rPr>
              <w:t>Alt2: UE is configured to report HARQ feedback for PDSCH from earlier COT(s) without an explicit request/trigger</w:t>
            </w:r>
          </w:p>
          <w:p w14:paraId="5F6D4B32" w14:textId="77777777" w:rsidR="00240FF3" w:rsidRPr="00875521" w:rsidRDefault="00240FF3" w:rsidP="00240FF3">
            <w:pPr>
              <w:numPr>
                <w:ilvl w:val="2"/>
                <w:numId w:val="45"/>
              </w:numPr>
              <w:spacing w:after="0"/>
              <w:ind w:left="1730" w:hanging="142"/>
              <w:jc w:val="left"/>
              <w:rPr>
                <w:lang w:val="en-US" w:eastAsia="x-none"/>
              </w:rPr>
            </w:pPr>
            <w:r w:rsidRPr="00875521">
              <w:rPr>
                <w:lang w:val="en-US" w:eastAsia="x-none"/>
              </w:rPr>
              <w:t xml:space="preserve">Alt3: by </w:t>
            </w:r>
            <w:r w:rsidRPr="00875521">
              <w:rPr>
                <w:bCs/>
                <w:lang w:val="en-US" w:eastAsia="x-none"/>
              </w:rPr>
              <w:t>PDSCH-to-HARQ-timing-indicator in the DCI scheduling the PDSCH</w:t>
            </w:r>
          </w:p>
          <w:p w14:paraId="7EEA98DF" w14:textId="77777777" w:rsidR="00240FF3" w:rsidRPr="00875521" w:rsidRDefault="00240FF3" w:rsidP="00240FF3">
            <w:pPr>
              <w:numPr>
                <w:ilvl w:val="2"/>
                <w:numId w:val="45"/>
              </w:numPr>
              <w:spacing w:after="0"/>
              <w:ind w:left="1730" w:hanging="142"/>
              <w:jc w:val="left"/>
              <w:rPr>
                <w:lang w:val="en-US" w:eastAsia="x-none"/>
              </w:rPr>
            </w:pPr>
            <w:r w:rsidRPr="00875521">
              <w:rPr>
                <w:bCs/>
                <w:lang w:val="en-US" w:eastAsia="x-none"/>
              </w:rPr>
              <w:t>Note: the alternatives above are at least applicable for the case where there is no HARQ feedback expected in the same channel occupancy as the PDSCH</w:t>
            </w:r>
          </w:p>
          <w:p w14:paraId="56F449CB" w14:textId="77777777" w:rsidR="00BA15E1" w:rsidRPr="006708E3" w:rsidRDefault="00240FF3" w:rsidP="00BE4274">
            <w:pPr>
              <w:numPr>
                <w:ilvl w:val="2"/>
                <w:numId w:val="45"/>
              </w:numPr>
              <w:spacing w:after="0"/>
              <w:ind w:left="1730" w:hanging="142"/>
              <w:jc w:val="left"/>
              <w:rPr>
                <w:lang w:val="en-US" w:eastAsia="x-none"/>
              </w:rPr>
            </w:pPr>
            <w:r w:rsidRPr="00875521">
              <w:rPr>
                <w:bCs/>
                <w:lang w:val="en-US" w:eastAsia="x-none"/>
              </w:rPr>
              <w:t>Study the impact of the above candidate solutions on the HARQ codebook</w:t>
            </w:r>
          </w:p>
          <w:p w14:paraId="78D0E226" w14:textId="0A974094" w:rsidR="006708E3" w:rsidRPr="00BE4274" w:rsidRDefault="006708E3" w:rsidP="006708E3">
            <w:pPr>
              <w:spacing w:after="0"/>
              <w:jc w:val="left"/>
              <w:rPr>
                <w:lang w:val="en-US" w:eastAsia="x-none"/>
              </w:rPr>
            </w:pPr>
          </w:p>
        </w:tc>
      </w:tr>
    </w:tbl>
    <w:p w14:paraId="3470775C" w14:textId="77777777" w:rsidR="00485970" w:rsidRDefault="00485970" w:rsidP="00B40357"/>
    <w:p w14:paraId="066450E0" w14:textId="114F51D1" w:rsidR="00B40357" w:rsidRDefault="00B40357" w:rsidP="00B40357">
      <w:r>
        <w:t>Based on the above agreement</w:t>
      </w:r>
      <w:r w:rsidR="00BA15E1">
        <w:t>s</w:t>
      </w:r>
      <w:r>
        <w:t xml:space="preserve">, </w:t>
      </w:r>
      <w:r w:rsidR="004A7CF0">
        <w:t xml:space="preserve">we will discuss </w:t>
      </w:r>
      <w:r>
        <w:t>the following issues in this contribution:</w:t>
      </w:r>
    </w:p>
    <w:p w14:paraId="4277E774" w14:textId="0B06619F" w:rsidR="00FA6B17" w:rsidRPr="00C9454D" w:rsidRDefault="004A7CF0" w:rsidP="00EE3EB1">
      <w:pPr>
        <w:pStyle w:val="af7"/>
        <w:numPr>
          <w:ilvl w:val="0"/>
          <w:numId w:val="32"/>
        </w:numPr>
        <w:spacing w:before="120" w:after="0"/>
        <w:rPr>
          <w:color w:val="000000" w:themeColor="text1"/>
        </w:rPr>
      </w:pPr>
      <w:r w:rsidRPr="00C9454D">
        <w:rPr>
          <w:color w:val="000000" w:themeColor="text1"/>
        </w:rPr>
        <w:t>Multiple</w:t>
      </w:r>
      <w:r w:rsidR="00EE3EB1" w:rsidRPr="00C9454D">
        <w:rPr>
          <w:color w:val="000000" w:themeColor="text1"/>
        </w:rPr>
        <w:t>/supplemental</w:t>
      </w:r>
      <w:r w:rsidRPr="00C9454D">
        <w:rPr>
          <w:color w:val="000000" w:themeColor="text1"/>
        </w:rPr>
        <w:t xml:space="preserve"> </w:t>
      </w:r>
      <w:r w:rsidR="00A100A0" w:rsidRPr="00C9454D">
        <w:rPr>
          <w:color w:val="000000" w:themeColor="text1"/>
        </w:rPr>
        <w:t xml:space="preserve">transmission </w:t>
      </w:r>
      <w:r w:rsidRPr="00C9454D">
        <w:rPr>
          <w:color w:val="000000" w:themeColor="text1"/>
        </w:rPr>
        <w:t xml:space="preserve">opportunities for </w:t>
      </w:r>
      <w:r w:rsidR="00A100A0" w:rsidRPr="00C9454D">
        <w:rPr>
          <w:color w:val="000000" w:themeColor="text1"/>
        </w:rPr>
        <w:t>HARQ feedback</w:t>
      </w:r>
    </w:p>
    <w:p w14:paraId="1BC5F160" w14:textId="730F1F65" w:rsidR="00CF67DA" w:rsidRPr="00C9454D" w:rsidRDefault="00CF67DA" w:rsidP="004A7CF0">
      <w:pPr>
        <w:pStyle w:val="af7"/>
        <w:numPr>
          <w:ilvl w:val="0"/>
          <w:numId w:val="32"/>
        </w:numPr>
        <w:spacing w:before="120" w:after="0"/>
        <w:rPr>
          <w:color w:val="000000" w:themeColor="text1"/>
        </w:rPr>
      </w:pPr>
      <w:r w:rsidRPr="00C9454D">
        <w:rPr>
          <w:color w:val="000000" w:themeColor="text1"/>
        </w:rPr>
        <w:t xml:space="preserve">Aggregation of multiple HARQ-ACK </w:t>
      </w:r>
      <w:r w:rsidR="002D5D5A" w:rsidRPr="00C9454D">
        <w:rPr>
          <w:color w:val="000000" w:themeColor="text1"/>
        </w:rPr>
        <w:t>codebooks</w:t>
      </w:r>
    </w:p>
    <w:p w14:paraId="62A1D524" w14:textId="13F24C92" w:rsidR="00240FF3" w:rsidRPr="00C9454D" w:rsidRDefault="00A100A0" w:rsidP="004A7CF0">
      <w:pPr>
        <w:pStyle w:val="af7"/>
        <w:numPr>
          <w:ilvl w:val="0"/>
          <w:numId w:val="32"/>
        </w:numPr>
        <w:spacing w:before="120" w:after="0"/>
        <w:rPr>
          <w:color w:val="000000" w:themeColor="text1"/>
        </w:rPr>
      </w:pPr>
      <w:r w:rsidRPr="00C9454D">
        <w:rPr>
          <w:color w:val="000000" w:themeColor="text1"/>
        </w:rPr>
        <w:t xml:space="preserve">HARQ feedback </w:t>
      </w:r>
      <w:r w:rsidR="00240FF3" w:rsidRPr="00C9454D">
        <w:rPr>
          <w:color w:val="000000" w:themeColor="text1"/>
        </w:rPr>
        <w:t xml:space="preserve">outside of the </w:t>
      </w:r>
      <w:r w:rsidR="00240FF3" w:rsidRPr="00C9454D">
        <w:rPr>
          <w:color w:val="000000" w:themeColor="text1"/>
          <w:szCs w:val="20"/>
        </w:rPr>
        <w:t xml:space="preserve">same </w:t>
      </w:r>
      <w:r w:rsidR="00240FF3" w:rsidRPr="00C9454D">
        <w:rPr>
          <w:color w:val="000000" w:themeColor="text1"/>
          <w:lang w:val="en-US" w:eastAsia="x-none"/>
        </w:rPr>
        <w:t>channel occupancy</w:t>
      </w:r>
    </w:p>
    <w:p w14:paraId="2581530E" w14:textId="3D1DF25A" w:rsidR="004A7CF0" w:rsidRPr="00C9454D" w:rsidRDefault="00877E95" w:rsidP="00C9454D">
      <w:pPr>
        <w:pStyle w:val="af7"/>
        <w:numPr>
          <w:ilvl w:val="0"/>
          <w:numId w:val="32"/>
        </w:numPr>
        <w:spacing w:before="120" w:after="0"/>
        <w:rPr>
          <w:color w:val="000000" w:themeColor="text1"/>
        </w:rPr>
      </w:pPr>
      <w:r w:rsidRPr="00C9454D">
        <w:rPr>
          <w:color w:val="000000" w:themeColor="text1"/>
        </w:rPr>
        <w:t xml:space="preserve">Dynamic and semi-static </w:t>
      </w:r>
      <w:r w:rsidR="002D5D5A" w:rsidRPr="00C9454D">
        <w:rPr>
          <w:color w:val="000000" w:themeColor="text1"/>
        </w:rPr>
        <w:t>HARQ-ACK codebook</w:t>
      </w:r>
      <w:r w:rsidR="00C9454D">
        <w:rPr>
          <w:color w:val="000000" w:themeColor="text1"/>
        </w:rPr>
        <w:t xml:space="preserve"> </w:t>
      </w:r>
      <w:r w:rsidR="00C9454D" w:rsidRPr="00C9454D">
        <w:rPr>
          <w:color w:val="000000" w:themeColor="text1"/>
        </w:rPr>
        <w:t>determinations</w:t>
      </w:r>
    </w:p>
    <w:p w14:paraId="1729F230" w14:textId="1F2AC314" w:rsidR="00B530F8" w:rsidRDefault="004A7CF0" w:rsidP="00B530F8">
      <w:pPr>
        <w:pStyle w:val="1"/>
        <w:keepNext w:val="0"/>
        <w:widowControl w:val="0"/>
        <w:spacing w:before="480" w:after="120"/>
        <w:ind w:left="518" w:hanging="518"/>
        <w:rPr>
          <w:sz w:val="28"/>
        </w:rPr>
      </w:pPr>
      <w:r>
        <w:rPr>
          <w:sz w:val="28"/>
        </w:rPr>
        <w:t>Discussion</w:t>
      </w:r>
    </w:p>
    <w:p w14:paraId="35084626" w14:textId="048BE850" w:rsidR="004A7CF0" w:rsidRPr="004A7CF0" w:rsidRDefault="004A7CF0" w:rsidP="004A7CF0">
      <w:r>
        <w:t xml:space="preserve">In </w:t>
      </w:r>
      <w:r w:rsidRPr="004A7CF0">
        <w:t>Licensed Assist Access (LAA)</w:t>
      </w:r>
      <w:r>
        <w:t>, d</w:t>
      </w:r>
      <w:r w:rsidRPr="004A7CF0">
        <w:t xml:space="preserve">ue to the absence of Physical Uplink Control Channel (PUCCH) </w:t>
      </w:r>
      <w:r w:rsidR="0098612B">
        <w:t>on</w:t>
      </w:r>
      <w:r w:rsidRPr="004A7CF0">
        <w:t xml:space="preserve"> an unlicensed band and mandatory presence of a</w:t>
      </w:r>
      <w:r w:rsidR="003E4683">
        <w:t xml:space="preserve"> licensed primary cell, HARQ-ACK </w:t>
      </w:r>
      <w:r w:rsidRPr="004A7CF0">
        <w:t xml:space="preserve">is </w:t>
      </w:r>
      <w:r w:rsidR="00BE3C95">
        <w:t>reported</w:t>
      </w:r>
      <w:r w:rsidRPr="004A7CF0">
        <w:t xml:space="preserve"> on the licensed cell</w:t>
      </w:r>
      <w:r>
        <w:t xml:space="preserve">. </w:t>
      </w:r>
      <w:r w:rsidRPr="004A7CF0">
        <w:t xml:space="preserve">However, </w:t>
      </w:r>
      <w:r>
        <w:t xml:space="preserve">in NR-Unlicensed (NR-U), </w:t>
      </w:r>
      <w:r w:rsidRPr="004A7CF0">
        <w:t>when dual connectivity</w:t>
      </w:r>
      <w:r>
        <w:t xml:space="preserve"> between licensed cell and NR-U</w:t>
      </w:r>
      <w:r w:rsidRPr="004A7CF0">
        <w:t xml:space="preserve"> or stand-alone</w:t>
      </w:r>
      <w:r>
        <w:t xml:space="preserve"> NR-U</w:t>
      </w:r>
      <w:r w:rsidRPr="004A7CF0">
        <w:t xml:space="preserve"> is deployed, HARQ</w:t>
      </w:r>
      <w:r w:rsidR="003E4683">
        <w:t xml:space="preserve">-ACK </w:t>
      </w:r>
      <w:r w:rsidRPr="004A7CF0">
        <w:t xml:space="preserve">will be </w:t>
      </w:r>
      <w:r w:rsidR="00BE3C95">
        <w:t>reported</w:t>
      </w:r>
      <w:r w:rsidRPr="004A7CF0">
        <w:t xml:space="preserve"> on </w:t>
      </w:r>
      <w:r>
        <w:t>the un</w:t>
      </w:r>
      <w:r w:rsidRPr="004A7CF0">
        <w:t>licensed cell.</w:t>
      </w:r>
      <w:r w:rsidR="006708E3">
        <w:t xml:space="preserve"> In NR, </w:t>
      </w:r>
      <w:r w:rsidR="00E82394">
        <w:t xml:space="preserve">HARQ-ACK </w:t>
      </w:r>
      <w:r w:rsidR="00F6258D">
        <w:t>for any HARQ process has</w:t>
      </w:r>
      <w:r w:rsidR="00085478">
        <w:t xml:space="preserve"> only</w:t>
      </w:r>
      <w:r w:rsidR="00F6258D">
        <w:t xml:space="preserve"> one transmission opportunity</w:t>
      </w:r>
      <w:r w:rsidR="001D65D0">
        <w:t xml:space="preserve"> to be </w:t>
      </w:r>
      <w:r w:rsidR="001D65D0" w:rsidRPr="001D65D0">
        <w:t>fed back</w:t>
      </w:r>
      <w:r w:rsidR="00F6258D">
        <w:t xml:space="preserve">, where the slot </w:t>
      </w:r>
      <w:r w:rsidR="00697278">
        <w:t>offset</w:t>
      </w:r>
      <w:r w:rsidR="00F6258D">
        <w:t xml:space="preserve"> </w:t>
      </w:r>
      <w:r w:rsidR="00F6258D" w:rsidRPr="004A7CF0">
        <w:t xml:space="preserve">between </w:t>
      </w:r>
      <w:r w:rsidR="001D65D0">
        <w:t xml:space="preserve">the </w:t>
      </w:r>
      <w:r w:rsidR="00F6258D">
        <w:t>PDSCH</w:t>
      </w:r>
      <w:r w:rsidR="00F6258D" w:rsidRPr="004A7CF0">
        <w:t xml:space="preserve"> and</w:t>
      </w:r>
      <w:r w:rsidR="00F6258D">
        <w:t xml:space="preserve"> the </w:t>
      </w:r>
      <w:r w:rsidR="0005347F">
        <w:t xml:space="preserve">PUCCH </w:t>
      </w:r>
      <w:r w:rsidR="00F6258D" w:rsidRPr="0019625E">
        <w:t xml:space="preserve">time </w:t>
      </w:r>
      <w:r w:rsidR="00F6258D" w:rsidRPr="004A7CF0">
        <w:t>resource</w:t>
      </w:r>
      <w:r w:rsidR="00F6258D">
        <w:t xml:space="preserve"> for</w:t>
      </w:r>
      <w:r w:rsidR="00F6258D" w:rsidRPr="004A7CF0">
        <w:t xml:space="preserve"> </w:t>
      </w:r>
      <w:r w:rsidR="001D65D0">
        <w:t xml:space="preserve">HARQ feedback </w:t>
      </w:r>
      <w:r w:rsidR="00F6258D" w:rsidRPr="004A7CF0">
        <w:t xml:space="preserve">is determined </w:t>
      </w:r>
      <w:r w:rsidR="00697278">
        <w:t>by</w:t>
      </w:r>
      <w:r w:rsidR="00F6258D">
        <w:t xml:space="preserve"> </w:t>
      </w:r>
      <w:r w:rsidR="001D65D0">
        <w:t xml:space="preserve">the </w:t>
      </w:r>
      <w:r w:rsidR="00F6258D" w:rsidRPr="004A7CF0">
        <w:t>PDSCH-to-HARQ-timing-indicator</w:t>
      </w:r>
      <w:r w:rsidR="006708E3">
        <w:t xml:space="preserve">. </w:t>
      </w:r>
      <w:r w:rsidR="00F6258D">
        <w:t xml:space="preserve">However, in unlicensed spectrum, it is difficult to guarantee a transmission at a fixed time when </w:t>
      </w:r>
      <w:r w:rsidR="00F6258D" w:rsidRPr="004A7CF0">
        <w:t xml:space="preserve">the </w:t>
      </w:r>
      <w:r w:rsidR="00F6258D">
        <w:t>transmission</w:t>
      </w:r>
      <w:r w:rsidR="00DB52F2">
        <w:t xml:space="preserve"> is subject to Listen-before-</w:t>
      </w:r>
      <w:r w:rsidR="00F6258D" w:rsidRPr="004A7CF0">
        <w:t>Talk (LBT)</w:t>
      </w:r>
      <w:r w:rsidR="00F6258D">
        <w:t xml:space="preserve">, which causes a critical issue that </w:t>
      </w:r>
      <w:r w:rsidR="00262601">
        <w:t>a</w:t>
      </w:r>
      <w:r w:rsidR="00F6258D" w:rsidRPr="0019625E">
        <w:t xml:space="preserve"> UE</w:t>
      </w:r>
      <w:r w:rsidR="00F6258D">
        <w:t xml:space="preserve"> may fail</w:t>
      </w:r>
      <w:r w:rsidR="00F6258D" w:rsidRPr="0019625E">
        <w:t xml:space="preserve"> to</w:t>
      </w:r>
      <w:r w:rsidR="00F6258D">
        <w:t xml:space="preserve"> </w:t>
      </w:r>
      <w:r w:rsidR="00A100A0">
        <w:t>transmit</w:t>
      </w:r>
      <w:r w:rsidR="00F6258D">
        <w:t xml:space="preserve"> </w:t>
      </w:r>
      <w:r w:rsidR="00A100A0">
        <w:t xml:space="preserve">a </w:t>
      </w:r>
      <w:r w:rsidR="00F6258D">
        <w:t xml:space="preserve">HARQ </w:t>
      </w:r>
      <w:r w:rsidR="00A100A0">
        <w:t>feedback</w:t>
      </w:r>
      <w:r w:rsidR="00F6258D">
        <w:t xml:space="preserve"> in the </w:t>
      </w:r>
      <w:r w:rsidR="00F6258D" w:rsidRPr="0019625E">
        <w:t>predefined</w:t>
      </w:r>
      <w:r w:rsidR="00F6258D">
        <w:t xml:space="preserve"> </w:t>
      </w:r>
      <w:r w:rsidR="0005347F">
        <w:t xml:space="preserve">PUCCH </w:t>
      </w:r>
      <w:r w:rsidR="00F6258D" w:rsidRPr="0019625E">
        <w:t xml:space="preserve">time </w:t>
      </w:r>
      <w:r w:rsidR="00F6258D" w:rsidRPr="004A7CF0">
        <w:t>resource</w:t>
      </w:r>
      <w:r w:rsidR="00BE4274">
        <w:t xml:space="preserve">. </w:t>
      </w:r>
      <w:r w:rsidR="00BE4274" w:rsidRPr="00BE4274">
        <w:t xml:space="preserve">Even the </w:t>
      </w:r>
      <w:r w:rsidR="00A100A0">
        <w:t>HARQ</w:t>
      </w:r>
      <w:r w:rsidR="00BE4274" w:rsidRPr="00BE4274">
        <w:t xml:space="preserve"> </w:t>
      </w:r>
      <w:r w:rsidR="00A100A0" w:rsidRPr="00A100A0">
        <w:t xml:space="preserve">feedback </w:t>
      </w:r>
      <w:r w:rsidR="00BE4274" w:rsidRPr="00BE4274">
        <w:t>is self-contained within the same</w:t>
      </w:r>
      <w:r w:rsidR="00D65882">
        <w:t xml:space="preserve"> gNB</w:t>
      </w:r>
      <w:r w:rsidR="00BE4274" w:rsidRPr="00BE4274">
        <w:t xml:space="preserve"> </w:t>
      </w:r>
      <w:r w:rsidR="00BE4274" w:rsidRPr="00BE4274">
        <w:rPr>
          <w:rFonts w:hint="eastAsia"/>
        </w:rPr>
        <w:t xml:space="preserve">shared </w:t>
      </w:r>
      <w:r w:rsidR="00BE4274" w:rsidRPr="00BE4274">
        <w:t>COT, aggressive</w:t>
      </w:r>
      <w:r w:rsidR="00BE4274" w:rsidRPr="00BE4274">
        <w:rPr>
          <w:rFonts w:hint="eastAsia"/>
        </w:rPr>
        <w:t xml:space="preserve"> </w:t>
      </w:r>
      <w:r w:rsidR="00BE4274" w:rsidRPr="00BE4274">
        <w:t xml:space="preserve">LBT (one-shot LBT) may be still necessary for switches from </w:t>
      </w:r>
      <w:r w:rsidR="006708E3">
        <w:t>downlink</w:t>
      </w:r>
      <w:r w:rsidR="00BE4274" w:rsidRPr="00BE4274">
        <w:t xml:space="preserve"> to </w:t>
      </w:r>
      <w:r w:rsidR="006708E3">
        <w:t>uplink</w:t>
      </w:r>
      <w:r w:rsidR="00BE4274" w:rsidRPr="00BE4274">
        <w:t xml:space="preserve"> for fulfilling some regulatory requirements. Moreover, </w:t>
      </w:r>
      <w:r w:rsidR="006708E3">
        <w:t>in unlicensed spectrum</w:t>
      </w:r>
      <w:r w:rsidR="00BE4274" w:rsidRPr="00BE4274">
        <w:t xml:space="preserve">, there is always risk that </w:t>
      </w:r>
      <w:r w:rsidR="001D65D0">
        <w:t xml:space="preserve">a </w:t>
      </w:r>
      <w:r w:rsidR="00BE4274" w:rsidRPr="00BE4274">
        <w:t>HARQ</w:t>
      </w:r>
      <w:r w:rsidR="001D65D0">
        <w:t xml:space="preserve"> feedback</w:t>
      </w:r>
      <w:r w:rsidR="00BE4274" w:rsidRPr="00BE4274">
        <w:t xml:space="preserve"> </w:t>
      </w:r>
      <w:r w:rsidR="001D65D0">
        <w:t>is</w:t>
      </w:r>
      <w:r w:rsidR="00BE4274" w:rsidRPr="00BE4274">
        <w:t xml:space="preserve"> corrupted by hidden node transmission.</w:t>
      </w:r>
      <w:r w:rsidR="00BE4274">
        <w:t xml:space="preserve"> </w:t>
      </w:r>
      <w:r w:rsidR="00F6258D">
        <w:t>D</w:t>
      </w:r>
      <w:r w:rsidRPr="0019625E">
        <w:t xml:space="preserve">ue to the one-to-one </w:t>
      </w:r>
      <w:r w:rsidR="007E460D" w:rsidRPr="007E460D">
        <w:t>as</w:t>
      </w:r>
      <w:r w:rsidR="007E460D">
        <w:t xml:space="preserve">sociation </w:t>
      </w:r>
      <w:r w:rsidRPr="0019625E">
        <w:t xml:space="preserve">between </w:t>
      </w:r>
      <w:r w:rsidR="00E82394">
        <w:t xml:space="preserve">the scheduled </w:t>
      </w:r>
      <w:r w:rsidRPr="0019625E">
        <w:t xml:space="preserve">PDSCH and </w:t>
      </w:r>
      <w:r w:rsidR="001D65D0">
        <w:t xml:space="preserve">the </w:t>
      </w:r>
      <w:r>
        <w:t>transmission opportunity</w:t>
      </w:r>
      <w:r w:rsidRPr="0019625E">
        <w:t>,</w:t>
      </w:r>
      <w:r>
        <w:t xml:space="preserve"> </w:t>
      </w:r>
      <w:r w:rsidRPr="0019625E">
        <w:t xml:space="preserve">if </w:t>
      </w:r>
      <w:r w:rsidR="00262601">
        <w:t>a</w:t>
      </w:r>
      <w:r w:rsidRPr="0019625E">
        <w:t xml:space="preserve"> UE fails to transmit </w:t>
      </w:r>
      <w:r w:rsidR="00BE4274">
        <w:t xml:space="preserve">or the gNB fails to receive </w:t>
      </w:r>
      <w:r w:rsidRPr="0019625E">
        <w:t>the</w:t>
      </w:r>
      <w:r w:rsidRPr="004A7CF0">
        <w:t xml:space="preserve"> HARQ</w:t>
      </w:r>
      <w:r w:rsidR="00E82394">
        <w:t xml:space="preserve"> </w:t>
      </w:r>
      <w:r w:rsidR="00E82394" w:rsidRPr="00E82394">
        <w:t>feedback</w:t>
      </w:r>
      <w:r w:rsidR="003E4683">
        <w:t xml:space="preserve"> </w:t>
      </w:r>
      <w:r w:rsidRPr="0019625E">
        <w:t xml:space="preserve">on the predefined </w:t>
      </w:r>
      <w:r w:rsidR="0005347F">
        <w:t xml:space="preserve">PUCCH </w:t>
      </w:r>
      <w:r w:rsidRPr="0019625E">
        <w:t xml:space="preserve">time </w:t>
      </w:r>
      <w:r w:rsidRPr="004A7CF0">
        <w:t>resource</w:t>
      </w:r>
      <w:r w:rsidRPr="0019625E">
        <w:t xml:space="preserve">, </w:t>
      </w:r>
      <w:r w:rsidR="00E82394">
        <w:t>the PDSCH</w:t>
      </w:r>
      <w:r>
        <w:t xml:space="preserve"> will be </w:t>
      </w:r>
      <w:r w:rsidRPr="0019625E">
        <w:t>assume</w:t>
      </w:r>
      <w:r>
        <w:t xml:space="preserve">d </w:t>
      </w:r>
      <w:r w:rsidRPr="0019625E">
        <w:t>NACK</w:t>
      </w:r>
      <w:r>
        <w:t xml:space="preserve"> and </w:t>
      </w:r>
      <w:r w:rsidRPr="0019625E">
        <w:t>retransm</w:t>
      </w:r>
      <w:r w:rsidR="00BE4274">
        <w:t xml:space="preserve">itted. The </w:t>
      </w:r>
      <w:r>
        <w:t xml:space="preserve">increased HARQ retransmissions make resource </w:t>
      </w:r>
      <w:r w:rsidRPr="0019625E">
        <w:t>utilization inefficient</w:t>
      </w:r>
      <w:r>
        <w:t xml:space="preserve"> </w:t>
      </w:r>
      <w:r w:rsidRPr="0019625E">
        <w:t>and also causes unnecessary channel contention</w:t>
      </w:r>
      <w:r>
        <w:t>.</w:t>
      </w:r>
    </w:p>
    <w:p w14:paraId="347EA351" w14:textId="7520185A" w:rsidR="007C103D" w:rsidRPr="004A7CF0" w:rsidRDefault="004A7CF0" w:rsidP="007C103D">
      <w:pPr>
        <w:pStyle w:val="2"/>
        <w:rPr>
          <w:rFonts w:ascii="Arial" w:hAnsi="Arial"/>
        </w:rPr>
      </w:pPr>
      <w:r w:rsidRPr="004A7CF0">
        <w:rPr>
          <w:rFonts w:ascii="Arial" w:hAnsi="Arial"/>
        </w:rPr>
        <w:lastRenderedPageBreak/>
        <w:t>Multiple</w:t>
      </w:r>
      <w:r w:rsidR="00EE3EB1">
        <w:rPr>
          <w:rFonts w:ascii="Arial" w:hAnsi="Arial"/>
        </w:rPr>
        <w:t>/</w:t>
      </w:r>
      <w:r w:rsidR="00EE3EB1" w:rsidRPr="00EE3EB1">
        <w:rPr>
          <w:rFonts w:ascii="Arial" w:hAnsi="Arial"/>
        </w:rPr>
        <w:t>supplemental</w:t>
      </w:r>
      <w:r w:rsidR="00EE3EB1">
        <w:rPr>
          <w:rFonts w:ascii="Arial" w:hAnsi="Arial"/>
        </w:rPr>
        <w:t xml:space="preserve"> </w:t>
      </w:r>
      <w:r w:rsidR="001D65D0">
        <w:rPr>
          <w:rFonts w:ascii="Arial" w:hAnsi="Arial"/>
        </w:rPr>
        <w:t>transmission</w:t>
      </w:r>
      <w:r w:rsidR="001D65D0" w:rsidRPr="004A7CF0">
        <w:rPr>
          <w:rFonts w:ascii="Arial" w:hAnsi="Arial"/>
        </w:rPr>
        <w:t xml:space="preserve"> </w:t>
      </w:r>
      <w:r w:rsidRPr="004A7CF0">
        <w:rPr>
          <w:rFonts w:ascii="Arial" w:hAnsi="Arial"/>
        </w:rPr>
        <w:t>opportunities</w:t>
      </w:r>
      <w:r>
        <w:rPr>
          <w:rFonts w:ascii="Arial" w:hAnsi="Arial"/>
        </w:rPr>
        <w:t xml:space="preserve"> for </w:t>
      </w:r>
      <w:r w:rsidRPr="004A7CF0">
        <w:rPr>
          <w:rFonts w:ascii="Arial" w:hAnsi="Arial"/>
        </w:rPr>
        <w:t>HARQ</w:t>
      </w:r>
      <w:r w:rsidR="001D65D0">
        <w:rPr>
          <w:rFonts w:ascii="Arial" w:hAnsi="Arial"/>
        </w:rPr>
        <w:t xml:space="preserve"> feedback</w:t>
      </w:r>
      <w:r w:rsidR="00EE3EB1" w:rsidRPr="00EE3EB1">
        <w:rPr>
          <w:rFonts w:ascii="Arial" w:hAnsi="Arial"/>
        </w:rPr>
        <w:t xml:space="preserve"> </w:t>
      </w:r>
    </w:p>
    <w:p w14:paraId="1CE2D5D0" w14:textId="5DF05237" w:rsidR="00E42343" w:rsidRPr="00BE4274" w:rsidRDefault="00BE4274" w:rsidP="007C103D">
      <w:pPr>
        <w:rPr>
          <w:rFonts w:eastAsia="Times New Roman"/>
          <w:bCs/>
          <w:color w:val="000000" w:themeColor="text1"/>
          <w:kern w:val="2"/>
          <w:lang w:eastAsia="zh-CN"/>
        </w:rPr>
      </w:pPr>
      <w:r w:rsidRPr="00BE4274">
        <w:rPr>
          <w:rFonts w:eastAsia="Times New Roman"/>
          <w:color w:val="000000" w:themeColor="text1"/>
          <w:kern w:val="2"/>
          <w:lang w:eastAsia="zh-CN"/>
        </w:rPr>
        <w:t xml:space="preserve">To </w:t>
      </w:r>
      <w:r w:rsidRPr="00715EDD">
        <w:rPr>
          <w:color w:val="000000" w:themeColor="text1"/>
        </w:rPr>
        <w:t xml:space="preserve">make the system more robust to LBT related failures and </w:t>
      </w:r>
      <w:r w:rsidR="0005347F">
        <w:rPr>
          <w:color w:val="000000" w:themeColor="text1"/>
        </w:rPr>
        <w:t xml:space="preserve">interference </w:t>
      </w:r>
      <w:r w:rsidR="003A6AF1" w:rsidRPr="003A6AF1">
        <w:rPr>
          <w:color w:val="000000" w:themeColor="text1"/>
        </w:rPr>
        <w:t>from hidden nodes</w:t>
      </w:r>
      <w:r w:rsidRPr="00715EDD">
        <w:rPr>
          <w:rFonts w:eastAsia="Times New Roman"/>
          <w:color w:val="000000" w:themeColor="text1"/>
          <w:kern w:val="2"/>
          <w:lang w:eastAsia="zh-CN"/>
        </w:rPr>
        <w:t xml:space="preserve">, </w:t>
      </w:r>
      <w:r w:rsidR="0032650B" w:rsidRPr="00715EDD">
        <w:rPr>
          <w:rFonts w:eastAsia="Times New Roman"/>
          <w:color w:val="000000" w:themeColor="text1"/>
          <w:kern w:val="2"/>
          <w:lang w:eastAsia="zh-CN"/>
        </w:rPr>
        <w:t xml:space="preserve">providing </w:t>
      </w:r>
      <w:r w:rsidR="003173B0">
        <w:rPr>
          <w:color w:val="000000" w:themeColor="text1"/>
        </w:rPr>
        <w:t>multiple/</w:t>
      </w:r>
      <w:r w:rsidR="00715EDD" w:rsidRPr="00715EDD">
        <w:rPr>
          <w:color w:val="000000" w:themeColor="text1"/>
        </w:rPr>
        <w:t xml:space="preserve">supplemental transmission </w:t>
      </w:r>
      <w:r w:rsidR="004A7CF0" w:rsidRPr="00715EDD">
        <w:rPr>
          <w:rFonts w:eastAsia="Times New Roman"/>
          <w:color w:val="000000" w:themeColor="text1"/>
          <w:kern w:val="2"/>
          <w:lang w:eastAsia="zh-CN"/>
        </w:rPr>
        <w:t>opportunities</w:t>
      </w:r>
      <w:r w:rsidR="001D65D0" w:rsidRPr="00715EDD">
        <w:rPr>
          <w:rFonts w:eastAsia="Times New Roman"/>
          <w:color w:val="000000" w:themeColor="text1"/>
          <w:kern w:val="2"/>
          <w:lang w:eastAsia="zh-CN"/>
        </w:rPr>
        <w:t xml:space="preserve"> for </w:t>
      </w:r>
      <w:r w:rsidR="0032650B" w:rsidRPr="00715EDD">
        <w:rPr>
          <w:rFonts w:eastAsia="Times New Roman"/>
          <w:color w:val="000000" w:themeColor="text1"/>
          <w:kern w:val="2"/>
          <w:lang w:eastAsia="zh-CN"/>
        </w:rPr>
        <w:t xml:space="preserve">a </w:t>
      </w:r>
      <w:r w:rsidR="00715EDD">
        <w:rPr>
          <w:rFonts w:eastAsia="Times New Roman"/>
          <w:color w:val="000000" w:themeColor="text1"/>
          <w:kern w:val="2"/>
          <w:lang w:eastAsia="zh-CN"/>
        </w:rPr>
        <w:t xml:space="preserve">same </w:t>
      </w:r>
      <w:r w:rsidR="001D65D0" w:rsidRPr="00715EDD">
        <w:rPr>
          <w:rFonts w:eastAsia="Times New Roman"/>
          <w:color w:val="000000" w:themeColor="text1"/>
          <w:kern w:val="2"/>
          <w:lang w:eastAsia="zh-CN"/>
        </w:rPr>
        <w:t>HARQ feedback</w:t>
      </w:r>
      <w:r w:rsidR="004A7CF0" w:rsidRPr="00715EDD">
        <w:rPr>
          <w:rFonts w:eastAsia="Times New Roman"/>
          <w:color w:val="000000" w:themeColor="text1"/>
          <w:kern w:val="2"/>
          <w:lang w:eastAsia="zh-CN"/>
        </w:rPr>
        <w:t xml:space="preserve"> should be supported </w:t>
      </w:r>
      <w:r w:rsidR="004A7CF0" w:rsidRPr="00BE4274">
        <w:rPr>
          <w:rFonts w:eastAsia="Times New Roman"/>
          <w:color w:val="000000" w:themeColor="text1"/>
          <w:kern w:val="2"/>
          <w:lang w:eastAsia="zh-CN"/>
        </w:rPr>
        <w:t>and studied</w:t>
      </w:r>
      <w:r>
        <w:rPr>
          <w:rFonts w:eastAsia="Times New Roman"/>
          <w:color w:val="000000" w:themeColor="text1"/>
          <w:kern w:val="2"/>
          <w:lang w:eastAsia="zh-CN"/>
        </w:rPr>
        <w:t xml:space="preserve"> in</w:t>
      </w:r>
      <w:r w:rsidR="004A7CF0" w:rsidRPr="00BE4274">
        <w:rPr>
          <w:rFonts w:eastAsia="Times New Roman"/>
          <w:color w:val="000000" w:themeColor="text1"/>
          <w:kern w:val="2"/>
          <w:lang w:eastAsia="zh-CN"/>
        </w:rPr>
        <w:t xml:space="preserve"> NR</w:t>
      </w:r>
      <w:r>
        <w:rPr>
          <w:rFonts w:eastAsia="Times New Roman"/>
          <w:color w:val="000000" w:themeColor="text1"/>
          <w:kern w:val="2"/>
          <w:lang w:eastAsia="zh-CN"/>
        </w:rPr>
        <w:t>-U</w:t>
      </w:r>
      <w:r w:rsidR="00561572" w:rsidRPr="00BE4274">
        <w:rPr>
          <w:rFonts w:eastAsia="Times New Roman"/>
          <w:bCs/>
          <w:color w:val="000000" w:themeColor="text1"/>
          <w:kern w:val="2"/>
          <w:lang w:eastAsia="zh-CN"/>
        </w:rPr>
        <w:t>.</w:t>
      </w:r>
      <w:r w:rsidR="00240FF3" w:rsidRPr="00BE4274">
        <w:rPr>
          <w:rFonts w:eastAsia="Times New Roman"/>
          <w:bCs/>
          <w:color w:val="000000" w:themeColor="text1"/>
          <w:kern w:val="2"/>
          <w:lang w:eastAsia="zh-CN"/>
        </w:rPr>
        <w:t xml:space="preserve"> </w:t>
      </w:r>
      <w:r w:rsidRPr="00BE4274">
        <w:rPr>
          <w:rFonts w:eastAsia="Times New Roman"/>
          <w:bCs/>
          <w:color w:val="000000" w:themeColor="text1"/>
          <w:kern w:val="2"/>
          <w:lang w:eastAsia="zh-CN"/>
        </w:rPr>
        <w:t xml:space="preserve">Several </w:t>
      </w:r>
      <w:r w:rsidRPr="00BE4274">
        <w:rPr>
          <w:color w:val="000000" w:themeColor="text1"/>
          <w:szCs w:val="20"/>
        </w:rPr>
        <w:t xml:space="preserve">alternatives </w:t>
      </w:r>
      <w:r w:rsidRPr="00BE4274">
        <w:rPr>
          <w:rFonts w:eastAsia="Times New Roman"/>
          <w:bCs/>
          <w:color w:val="000000" w:themeColor="text1"/>
          <w:kern w:val="2"/>
          <w:lang w:eastAsia="zh-CN"/>
        </w:rPr>
        <w:t xml:space="preserve">summarized in [2] were </w:t>
      </w:r>
      <w:r w:rsidRPr="00BE4274">
        <w:rPr>
          <w:color w:val="000000" w:themeColor="text1"/>
          <w:szCs w:val="20"/>
        </w:rPr>
        <w:t xml:space="preserve">discussed in the last meeting, and our views on some of them are provided as follows: </w:t>
      </w:r>
    </w:p>
    <w:p w14:paraId="2407F837" w14:textId="77777777" w:rsidR="00BE4274" w:rsidRPr="00BE4274" w:rsidRDefault="00BE4274" w:rsidP="00BE4274">
      <w:pPr>
        <w:rPr>
          <w:rFonts w:eastAsia="Times New Roman"/>
          <w:b/>
          <w:bCs/>
          <w:kern w:val="2"/>
          <w:lang w:eastAsia="zh-CN"/>
        </w:rPr>
      </w:pPr>
    </w:p>
    <w:p w14:paraId="36FC4BFF" w14:textId="6DB341BA" w:rsidR="004A7CF0" w:rsidRPr="004A7CF0" w:rsidRDefault="00BE4274" w:rsidP="001D65D0">
      <w:pPr>
        <w:pStyle w:val="af7"/>
        <w:numPr>
          <w:ilvl w:val="0"/>
          <w:numId w:val="44"/>
        </w:numPr>
        <w:rPr>
          <w:rFonts w:eastAsia="Times New Roman"/>
          <w:b/>
          <w:bCs/>
          <w:kern w:val="2"/>
          <w:lang w:eastAsia="zh-CN"/>
        </w:rPr>
      </w:pPr>
      <w:r>
        <w:rPr>
          <w:rFonts w:eastAsia="Times New Roman"/>
          <w:b/>
          <w:bCs/>
          <w:kern w:val="2"/>
          <w:lang w:eastAsia="zh-CN"/>
        </w:rPr>
        <w:t>Alt1 (Redundant</w:t>
      </w:r>
      <w:r w:rsidR="00383280">
        <w:rPr>
          <w:rFonts w:eastAsia="Times New Roman"/>
          <w:b/>
          <w:bCs/>
          <w:kern w:val="2"/>
          <w:lang w:eastAsia="zh-CN"/>
        </w:rPr>
        <w:t xml:space="preserve"> transmission</w:t>
      </w:r>
      <w:r w:rsidR="001D65D0" w:rsidRPr="001D65D0">
        <w:t xml:space="preserve"> </w:t>
      </w:r>
      <w:r w:rsidR="001D65D0" w:rsidRPr="001D65D0">
        <w:rPr>
          <w:rFonts w:eastAsia="Times New Roman"/>
          <w:b/>
          <w:bCs/>
          <w:kern w:val="2"/>
          <w:lang w:eastAsia="zh-CN"/>
        </w:rPr>
        <w:t>opportunities</w:t>
      </w:r>
      <w:r>
        <w:rPr>
          <w:rFonts w:eastAsia="Times New Roman"/>
          <w:b/>
          <w:bCs/>
          <w:kern w:val="2"/>
          <w:lang w:eastAsia="zh-CN"/>
        </w:rPr>
        <w:t>)</w:t>
      </w:r>
    </w:p>
    <w:p w14:paraId="0C2F2D17" w14:textId="242A5EB9" w:rsidR="0003718C" w:rsidRDefault="00BE4274" w:rsidP="005A30A1">
      <w:pPr>
        <w:rPr>
          <w:rFonts w:eastAsia="Times New Roman"/>
          <w:bCs/>
          <w:kern w:val="2"/>
          <w:lang w:eastAsia="zh-CN"/>
        </w:rPr>
      </w:pPr>
      <w:r>
        <w:rPr>
          <w:rFonts w:eastAsia="Times New Roman"/>
          <w:bCs/>
          <w:kern w:val="2"/>
          <w:lang w:eastAsia="zh-CN"/>
        </w:rPr>
        <w:t>Providing r</w:t>
      </w:r>
      <w:r w:rsidRPr="00BE4274">
        <w:rPr>
          <w:rFonts w:eastAsia="Times New Roman"/>
          <w:bCs/>
          <w:kern w:val="2"/>
          <w:lang w:eastAsia="zh-CN"/>
        </w:rPr>
        <w:t>edundant</w:t>
      </w:r>
      <w:r>
        <w:rPr>
          <w:rFonts w:eastAsia="Times New Roman"/>
          <w:bCs/>
          <w:kern w:val="2"/>
          <w:lang w:eastAsia="zh-CN"/>
        </w:rPr>
        <w:t xml:space="preserve"> </w:t>
      </w:r>
      <w:r w:rsidRPr="00BE4274">
        <w:rPr>
          <w:rFonts w:eastAsia="Times New Roman"/>
          <w:bCs/>
          <w:kern w:val="2"/>
          <w:lang w:eastAsia="zh-CN"/>
        </w:rPr>
        <w:t>transmission opportunities</w:t>
      </w:r>
      <w:r>
        <w:rPr>
          <w:rFonts w:eastAsia="Times New Roman"/>
          <w:bCs/>
          <w:kern w:val="2"/>
          <w:lang w:eastAsia="zh-CN"/>
        </w:rPr>
        <w:t xml:space="preserve"> for a </w:t>
      </w:r>
      <w:r w:rsidRPr="00BE4274">
        <w:rPr>
          <w:rFonts w:eastAsia="Times New Roman"/>
          <w:bCs/>
          <w:kern w:val="2"/>
          <w:lang w:eastAsia="zh-CN"/>
        </w:rPr>
        <w:t xml:space="preserve">same </w:t>
      </w:r>
      <w:r w:rsidR="00715EDD" w:rsidRPr="00715EDD">
        <w:rPr>
          <w:rFonts w:eastAsia="Times New Roman"/>
          <w:color w:val="000000" w:themeColor="text1"/>
          <w:kern w:val="2"/>
          <w:lang w:eastAsia="zh-CN"/>
        </w:rPr>
        <w:t xml:space="preserve">HARQ feedback </w:t>
      </w:r>
      <w:r>
        <w:rPr>
          <w:rFonts w:eastAsia="Times New Roman"/>
          <w:color w:val="000000" w:themeColor="text1"/>
          <w:kern w:val="2"/>
          <w:lang w:eastAsia="zh-CN"/>
        </w:rPr>
        <w:t xml:space="preserve">is a </w:t>
      </w:r>
      <w:r w:rsidRPr="00BE4274">
        <w:rPr>
          <w:rFonts w:eastAsia="Times New Roman"/>
          <w:color w:val="000000" w:themeColor="text1"/>
          <w:kern w:val="2"/>
          <w:lang w:eastAsia="zh-CN"/>
        </w:rPr>
        <w:t>straightforward way</w:t>
      </w:r>
      <w:r>
        <w:rPr>
          <w:rFonts w:eastAsia="Times New Roman"/>
          <w:color w:val="000000" w:themeColor="text1"/>
          <w:kern w:val="2"/>
          <w:lang w:eastAsia="zh-CN"/>
        </w:rPr>
        <w:t xml:space="preserve"> to increase </w:t>
      </w:r>
      <w:r w:rsidRPr="00BE4274">
        <w:rPr>
          <w:rFonts w:eastAsia="Times New Roman"/>
          <w:color w:val="000000" w:themeColor="text1"/>
          <w:kern w:val="2"/>
          <w:lang w:eastAsia="zh-CN"/>
        </w:rPr>
        <w:t>the probability for</w:t>
      </w:r>
      <w:r w:rsidR="003A6AF1">
        <w:rPr>
          <w:rFonts w:eastAsia="Times New Roman"/>
          <w:color w:val="000000" w:themeColor="text1"/>
          <w:kern w:val="2"/>
          <w:lang w:eastAsia="zh-CN"/>
        </w:rPr>
        <w:t xml:space="preserve"> </w:t>
      </w:r>
      <w:r w:rsidR="00262601">
        <w:rPr>
          <w:rFonts w:eastAsia="Times New Roman"/>
          <w:color w:val="000000" w:themeColor="text1"/>
          <w:kern w:val="2"/>
          <w:lang w:eastAsia="zh-CN"/>
        </w:rPr>
        <w:t>a</w:t>
      </w:r>
      <w:r w:rsidRPr="00BE4274">
        <w:rPr>
          <w:rFonts w:eastAsia="Times New Roman"/>
          <w:color w:val="000000" w:themeColor="text1"/>
          <w:kern w:val="2"/>
          <w:lang w:eastAsia="zh-CN"/>
        </w:rPr>
        <w:t xml:space="preserve"> UE to </w:t>
      </w:r>
      <w:r>
        <w:rPr>
          <w:rFonts w:eastAsia="Times New Roman"/>
          <w:color w:val="000000" w:themeColor="text1"/>
          <w:kern w:val="2"/>
          <w:lang w:eastAsia="zh-CN"/>
        </w:rPr>
        <w:t>deliver</w:t>
      </w:r>
      <w:r w:rsidRPr="00BE4274">
        <w:rPr>
          <w:rFonts w:eastAsia="Times New Roman"/>
          <w:color w:val="000000" w:themeColor="text1"/>
          <w:kern w:val="2"/>
          <w:lang w:eastAsia="zh-CN"/>
        </w:rPr>
        <w:t xml:space="preserve"> HARQ-ACK</w:t>
      </w:r>
      <w:r>
        <w:rPr>
          <w:rFonts w:eastAsia="Times New Roman"/>
          <w:color w:val="000000" w:themeColor="text1"/>
          <w:kern w:val="2"/>
          <w:lang w:eastAsia="zh-CN"/>
        </w:rPr>
        <w:t>. The r</w:t>
      </w:r>
      <w:r w:rsidRPr="00BE4274">
        <w:rPr>
          <w:rFonts w:eastAsia="Times New Roman"/>
          <w:color w:val="000000" w:themeColor="text1"/>
          <w:kern w:val="2"/>
          <w:lang w:eastAsia="zh-CN"/>
        </w:rPr>
        <w:t>edundant transmission</w:t>
      </w:r>
      <w:r>
        <w:rPr>
          <w:rFonts w:eastAsia="Times New Roman"/>
          <w:color w:val="000000" w:themeColor="text1"/>
          <w:kern w:val="2"/>
          <w:lang w:eastAsia="zh-CN"/>
        </w:rPr>
        <w:t xml:space="preserve"> </w:t>
      </w:r>
      <w:r w:rsidR="005F57A2" w:rsidRPr="005F57A2">
        <w:rPr>
          <w:rFonts w:eastAsia="Times New Roman"/>
          <w:color w:val="000000" w:themeColor="text1"/>
          <w:kern w:val="2"/>
          <w:lang w:eastAsia="zh-CN"/>
        </w:rPr>
        <w:t xml:space="preserve">opportunities </w:t>
      </w:r>
      <w:r>
        <w:rPr>
          <w:rFonts w:eastAsia="Times New Roman"/>
          <w:color w:val="000000" w:themeColor="text1"/>
          <w:kern w:val="2"/>
          <w:lang w:eastAsia="zh-CN"/>
        </w:rPr>
        <w:t xml:space="preserve">can be achieved by extending </w:t>
      </w:r>
      <w:r>
        <w:rPr>
          <w:rFonts w:eastAsia="Times New Roman"/>
          <w:bCs/>
          <w:kern w:val="2"/>
          <w:lang w:eastAsia="zh-CN"/>
        </w:rPr>
        <w:t>t</w:t>
      </w:r>
      <w:r w:rsidRPr="00BE4274">
        <w:rPr>
          <w:rFonts w:eastAsia="Times New Roman"/>
          <w:bCs/>
          <w:kern w:val="2"/>
          <w:lang w:eastAsia="zh-CN"/>
        </w:rPr>
        <w:t xml:space="preserve">he </w:t>
      </w:r>
      <w:r w:rsidR="00F46219" w:rsidRPr="00011A16">
        <w:rPr>
          <w:rFonts w:eastAsia="Times New Roman"/>
          <w:bCs/>
          <w:kern w:val="2"/>
          <w:lang w:eastAsia="zh-CN"/>
        </w:rPr>
        <w:t xml:space="preserve">HARQ-ACK </w:t>
      </w:r>
      <w:r w:rsidRPr="004A7CF0">
        <w:t>timing</w:t>
      </w:r>
      <w:r>
        <w:t xml:space="preserve"> </w:t>
      </w:r>
      <w:r w:rsidR="00F46219">
        <w:rPr>
          <w:rFonts w:eastAsia="Times New Roman"/>
          <w:bCs/>
          <w:kern w:val="2"/>
          <w:lang w:eastAsia="zh-CN"/>
        </w:rPr>
        <w:t xml:space="preserve">indication </w:t>
      </w:r>
      <w:r>
        <w:t>supported in NR</w:t>
      </w:r>
      <w:r w:rsidR="00F46219">
        <w:t xml:space="preserve"> </w:t>
      </w:r>
      <w:r w:rsidR="00F46219">
        <w:rPr>
          <w:rFonts w:eastAsia="Times New Roman"/>
          <w:bCs/>
          <w:kern w:val="2"/>
          <w:lang w:eastAsia="zh-CN"/>
        </w:rPr>
        <w:t xml:space="preserve">(i.e., the </w:t>
      </w:r>
      <w:r w:rsidR="00F46219" w:rsidRPr="004A7CF0">
        <w:t>PDSCH-to-HARQ-timing-indicator</w:t>
      </w:r>
      <w:r w:rsidR="00F46219">
        <w:rPr>
          <w:rFonts w:eastAsia="Times New Roman"/>
          <w:bCs/>
          <w:kern w:val="2"/>
          <w:lang w:eastAsia="zh-CN"/>
        </w:rPr>
        <w:t xml:space="preserve">) </w:t>
      </w:r>
      <w:r>
        <w:rPr>
          <w:rFonts w:eastAsia="Times New Roman"/>
          <w:bCs/>
          <w:kern w:val="2"/>
          <w:lang w:eastAsia="zh-CN"/>
        </w:rPr>
        <w:t xml:space="preserve">to </w:t>
      </w:r>
      <w:r w:rsidR="00287EE6">
        <w:rPr>
          <w:rFonts w:eastAsia="Times New Roman"/>
          <w:bCs/>
          <w:kern w:val="2"/>
          <w:lang w:eastAsia="zh-CN"/>
        </w:rPr>
        <w:t>schedule</w:t>
      </w:r>
      <w:r>
        <w:rPr>
          <w:rFonts w:eastAsia="Times New Roman"/>
          <w:bCs/>
          <w:kern w:val="2"/>
          <w:lang w:eastAsia="zh-CN"/>
        </w:rPr>
        <w:t xml:space="preserve"> </w:t>
      </w:r>
      <w:r w:rsidRPr="00BE4274">
        <w:rPr>
          <w:rFonts w:eastAsia="Times New Roman"/>
          <w:bCs/>
          <w:kern w:val="2"/>
          <w:lang w:eastAsia="zh-CN"/>
        </w:rPr>
        <w:t xml:space="preserve">multiple </w:t>
      </w:r>
      <w:r w:rsidR="0005347F">
        <w:t xml:space="preserve">PUCCH </w:t>
      </w:r>
      <w:r w:rsidRPr="0019625E">
        <w:t xml:space="preserve">time </w:t>
      </w:r>
      <w:r w:rsidRPr="004A7CF0">
        <w:t>resource</w:t>
      </w:r>
      <w:r>
        <w:rPr>
          <w:rFonts w:eastAsia="Times New Roman"/>
          <w:bCs/>
          <w:kern w:val="2"/>
          <w:lang w:eastAsia="zh-CN"/>
        </w:rPr>
        <w:t xml:space="preserve">s </w:t>
      </w:r>
      <w:r w:rsidRPr="00BE4274">
        <w:rPr>
          <w:rFonts w:eastAsia="Times New Roman"/>
          <w:bCs/>
          <w:kern w:val="2"/>
          <w:lang w:eastAsia="zh-CN"/>
        </w:rPr>
        <w:t>in multiple slots</w:t>
      </w:r>
      <w:r>
        <w:rPr>
          <w:rFonts w:eastAsia="Times New Roman"/>
          <w:bCs/>
          <w:kern w:val="2"/>
          <w:lang w:eastAsia="zh-CN"/>
        </w:rPr>
        <w:t xml:space="preserve">. However, since indicating </w:t>
      </w:r>
      <w:r w:rsidRPr="00BE4274">
        <w:rPr>
          <w:rFonts w:eastAsia="Times New Roman"/>
          <w:bCs/>
          <w:kern w:val="2"/>
          <w:lang w:eastAsia="zh-CN"/>
        </w:rPr>
        <w:t xml:space="preserve">multiple </w:t>
      </w:r>
      <w:r w:rsidR="00F30366">
        <w:t xml:space="preserve">PUCCH </w:t>
      </w:r>
      <w:r w:rsidR="00F30366" w:rsidRPr="0019625E">
        <w:t xml:space="preserve">time </w:t>
      </w:r>
      <w:r w:rsidR="00F30366" w:rsidRPr="004A7CF0">
        <w:t>resource</w:t>
      </w:r>
      <w:r w:rsidR="00F30366">
        <w:rPr>
          <w:rFonts w:eastAsia="Times New Roman"/>
          <w:bCs/>
          <w:kern w:val="2"/>
          <w:lang w:eastAsia="zh-CN"/>
        </w:rPr>
        <w:t xml:space="preserve">s </w:t>
      </w:r>
      <w:r>
        <w:rPr>
          <w:rFonts w:eastAsia="Times New Roman"/>
          <w:bCs/>
          <w:kern w:val="2"/>
          <w:lang w:eastAsia="zh-CN"/>
        </w:rPr>
        <w:t>require</w:t>
      </w:r>
      <w:r w:rsidR="00F30366">
        <w:rPr>
          <w:rFonts w:eastAsia="Times New Roman"/>
          <w:bCs/>
          <w:kern w:val="2"/>
          <w:lang w:eastAsia="zh-CN"/>
        </w:rPr>
        <w:t>s</w:t>
      </w:r>
      <w:r>
        <w:rPr>
          <w:rFonts w:eastAsia="Times New Roman"/>
          <w:bCs/>
          <w:kern w:val="2"/>
          <w:lang w:eastAsia="zh-CN"/>
        </w:rPr>
        <w:t xml:space="preserve"> a large field or multiple fields in DCI</w:t>
      </w:r>
      <w:r>
        <w:rPr>
          <w:rFonts w:asciiTheme="minorBidi" w:hAnsiTheme="minorBidi" w:cstheme="minorBidi"/>
          <w:lang w:val="en-US"/>
        </w:rPr>
        <w:t>, it will possibly cause high overhead on PDCCH</w:t>
      </w:r>
      <w:r>
        <w:rPr>
          <w:rFonts w:eastAsia="Times New Roman"/>
          <w:bCs/>
          <w:kern w:val="2"/>
          <w:lang w:val="en-US" w:eastAsia="zh-CN"/>
        </w:rPr>
        <w:t xml:space="preserve">. </w:t>
      </w:r>
      <w:r>
        <w:rPr>
          <w:rFonts w:eastAsia="Times New Roman"/>
          <w:bCs/>
          <w:kern w:val="2"/>
          <w:lang w:eastAsia="zh-CN"/>
        </w:rPr>
        <w:t xml:space="preserve">Moreover, in the last meeting, </w:t>
      </w:r>
      <w:r w:rsidR="00E47422">
        <w:rPr>
          <w:rFonts w:eastAsia="Times New Roman"/>
          <w:bCs/>
          <w:kern w:val="2"/>
          <w:lang w:eastAsia="zh-CN"/>
        </w:rPr>
        <w:t>adopting</w:t>
      </w:r>
      <w:r w:rsidRPr="00BE4274">
        <w:rPr>
          <w:rFonts w:eastAsia="Times New Roman"/>
          <w:bCs/>
          <w:kern w:val="2"/>
          <w:lang w:eastAsia="zh-CN"/>
        </w:rPr>
        <w:t xml:space="preserve"> more </w:t>
      </w:r>
      <w:r w:rsidR="0005347F">
        <w:rPr>
          <w:rFonts w:eastAsia="Times New Roman"/>
          <w:bCs/>
          <w:kern w:val="2"/>
          <w:lang w:eastAsia="zh-CN"/>
        </w:rPr>
        <w:t xml:space="preserve">than three </w:t>
      </w:r>
      <w:r w:rsidRPr="00BE4274">
        <w:rPr>
          <w:rFonts w:eastAsia="Times New Roman"/>
          <w:bCs/>
          <w:kern w:val="2"/>
          <w:lang w:eastAsia="zh-CN"/>
        </w:rPr>
        <w:t>bits for the PDSCH-to-HARQ-timing-indicator</w:t>
      </w:r>
      <w:r>
        <w:rPr>
          <w:rFonts w:eastAsia="Times New Roman"/>
          <w:bCs/>
          <w:kern w:val="2"/>
          <w:lang w:eastAsia="zh-CN"/>
        </w:rPr>
        <w:t xml:space="preserve"> </w:t>
      </w:r>
      <w:r w:rsidRPr="00BE4274">
        <w:rPr>
          <w:rFonts w:eastAsia="Times New Roman"/>
          <w:bCs/>
          <w:kern w:val="2"/>
          <w:lang w:eastAsia="zh-CN"/>
        </w:rPr>
        <w:t>to support indica</w:t>
      </w:r>
      <w:r w:rsidR="00287EE6">
        <w:rPr>
          <w:rFonts w:eastAsia="Times New Roman"/>
          <w:bCs/>
          <w:kern w:val="2"/>
          <w:lang w:eastAsia="zh-CN"/>
        </w:rPr>
        <w:t>ting timing</w:t>
      </w:r>
      <w:r w:rsidRPr="00BE4274">
        <w:rPr>
          <w:rFonts w:eastAsia="Times New Roman"/>
          <w:bCs/>
          <w:kern w:val="2"/>
          <w:lang w:eastAsia="zh-CN"/>
        </w:rPr>
        <w:t xml:space="preserve"> up to the end of the longest COT allowed by regulations</w:t>
      </w:r>
      <w:r w:rsidR="00E47422">
        <w:rPr>
          <w:rFonts w:eastAsia="Times New Roman"/>
          <w:bCs/>
          <w:kern w:val="2"/>
          <w:lang w:eastAsia="zh-CN"/>
        </w:rPr>
        <w:t xml:space="preserve"> was</w:t>
      </w:r>
      <w:r w:rsidR="00E47422" w:rsidRPr="00BE4274">
        <w:rPr>
          <w:rFonts w:eastAsia="Times New Roman"/>
          <w:bCs/>
          <w:kern w:val="2"/>
          <w:lang w:eastAsia="zh-CN"/>
        </w:rPr>
        <w:t xml:space="preserve"> </w:t>
      </w:r>
      <w:r w:rsidR="00E47422">
        <w:rPr>
          <w:rFonts w:eastAsia="Times New Roman"/>
          <w:bCs/>
          <w:kern w:val="2"/>
          <w:lang w:eastAsia="zh-CN"/>
        </w:rPr>
        <w:t>identified as</w:t>
      </w:r>
      <w:r w:rsidR="00E47422" w:rsidRPr="00BE4274">
        <w:rPr>
          <w:rFonts w:eastAsia="Times New Roman"/>
          <w:bCs/>
          <w:kern w:val="2"/>
          <w:lang w:eastAsia="zh-CN"/>
        </w:rPr>
        <w:t xml:space="preserve"> beneficial</w:t>
      </w:r>
      <w:r>
        <w:rPr>
          <w:rFonts w:eastAsia="Times New Roman"/>
          <w:bCs/>
          <w:kern w:val="2"/>
          <w:lang w:eastAsia="zh-CN"/>
        </w:rPr>
        <w:t>. Thus,</w:t>
      </w:r>
      <w:r w:rsidR="000834A8">
        <w:rPr>
          <w:rFonts w:eastAsia="Times New Roman"/>
          <w:bCs/>
          <w:kern w:val="2"/>
          <w:lang w:eastAsia="zh-CN"/>
        </w:rPr>
        <w:t xml:space="preserve"> it</w:t>
      </w:r>
      <w:r>
        <w:rPr>
          <w:rFonts w:eastAsia="Times New Roman"/>
          <w:bCs/>
          <w:kern w:val="2"/>
          <w:lang w:eastAsia="zh-CN"/>
        </w:rPr>
        <w:t xml:space="preserve"> </w:t>
      </w:r>
      <w:r w:rsidR="000834A8">
        <w:rPr>
          <w:rFonts w:eastAsia="Times New Roman"/>
          <w:bCs/>
          <w:kern w:val="2"/>
          <w:lang w:eastAsia="zh-CN"/>
        </w:rPr>
        <w:t xml:space="preserve">should be further studied how </w:t>
      </w:r>
      <w:r>
        <w:rPr>
          <w:rFonts w:eastAsia="Times New Roman"/>
          <w:bCs/>
          <w:kern w:val="2"/>
          <w:lang w:eastAsia="zh-CN"/>
        </w:rPr>
        <w:t>to</w:t>
      </w:r>
      <w:r w:rsidR="00011A16">
        <w:rPr>
          <w:rFonts w:eastAsia="Times New Roman"/>
          <w:bCs/>
          <w:kern w:val="2"/>
          <w:lang w:eastAsia="zh-CN"/>
        </w:rPr>
        <w:t xml:space="preserve"> enable a</w:t>
      </w:r>
      <w:r w:rsidR="00E47422">
        <w:rPr>
          <w:rFonts w:eastAsia="Times New Roman"/>
          <w:bCs/>
          <w:kern w:val="2"/>
          <w:lang w:eastAsia="zh-CN"/>
        </w:rPr>
        <w:t xml:space="preserve">n </w:t>
      </w:r>
      <w:r w:rsidR="00011A16">
        <w:rPr>
          <w:rFonts w:eastAsia="Times New Roman"/>
          <w:bCs/>
          <w:kern w:val="2"/>
          <w:lang w:eastAsia="zh-CN"/>
        </w:rPr>
        <w:t>efficient</w:t>
      </w:r>
      <w:r>
        <w:rPr>
          <w:rFonts w:eastAsia="Times New Roman"/>
          <w:bCs/>
          <w:kern w:val="2"/>
          <w:lang w:eastAsia="zh-CN"/>
        </w:rPr>
        <w:t xml:space="preserve"> </w:t>
      </w:r>
      <w:r w:rsidR="00E47422">
        <w:rPr>
          <w:rFonts w:eastAsia="Times New Roman"/>
          <w:bCs/>
          <w:kern w:val="2"/>
          <w:lang w:eastAsia="zh-CN"/>
        </w:rPr>
        <w:t>indication</w:t>
      </w:r>
      <w:r w:rsidR="00011A16" w:rsidRPr="00011A16">
        <w:rPr>
          <w:rFonts w:eastAsia="Times New Roman"/>
          <w:bCs/>
          <w:kern w:val="2"/>
          <w:lang w:eastAsia="zh-CN"/>
        </w:rPr>
        <w:t xml:space="preserve"> </w:t>
      </w:r>
      <w:r w:rsidR="00011A16">
        <w:rPr>
          <w:rFonts w:eastAsia="Times New Roman"/>
          <w:bCs/>
          <w:kern w:val="2"/>
          <w:lang w:eastAsia="zh-CN"/>
        </w:rPr>
        <w:t>to</w:t>
      </w:r>
      <w:r>
        <w:rPr>
          <w:rFonts w:eastAsia="Times New Roman"/>
          <w:bCs/>
          <w:kern w:val="2"/>
          <w:lang w:eastAsia="zh-CN"/>
        </w:rPr>
        <w:t xml:space="preserve"> provide </w:t>
      </w:r>
      <w:r w:rsidR="000834A8">
        <w:rPr>
          <w:rFonts w:eastAsia="Times New Roman"/>
          <w:bCs/>
          <w:kern w:val="2"/>
          <w:lang w:eastAsia="zh-CN"/>
        </w:rPr>
        <w:t>r</w:t>
      </w:r>
      <w:r w:rsidR="000834A8" w:rsidRPr="00BE4274">
        <w:rPr>
          <w:rFonts w:eastAsia="Times New Roman"/>
          <w:bCs/>
          <w:kern w:val="2"/>
          <w:lang w:eastAsia="zh-CN"/>
        </w:rPr>
        <w:t>edundant</w:t>
      </w:r>
      <w:r w:rsidR="000834A8">
        <w:rPr>
          <w:rFonts w:eastAsia="Times New Roman"/>
          <w:bCs/>
          <w:kern w:val="2"/>
          <w:lang w:eastAsia="zh-CN"/>
        </w:rPr>
        <w:t xml:space="preserve"> </w:t>
      </w:r>
      <w:r w:rsidR="000834A8" w:rsidRPr="00BE4274">
        <w:rPr>
          <w:rFonts w:eastAsia="Times New Roman"/>
          <w:bCs/>
          <w:kern w:val="2"/>
          <w:lang w:eastAsia="zh-CN"/>
        </w:rPr>
        <w:t>transmission opportunities</w:t>
      </w:r>
      <w:r w:rsidR="00F46219">
        <w:rPr>
          <w:rFonts w:eastAsia="Times New Roman"/>
          <w:bCs/>
          <w:kern w:val="2"/>
          <w:lang w:eastAsia="zh-CN"/>
        </w:rPr>
        <w:t xml:space="preserve">. </w:t>
      </w:r>
      <w:r w:rsidR="00A84EB3" w:rsidRPr="009461E1">
        <w:rPr>
          <w:rFonts w:asciiTheme="minorBidi" w:hAnsiTheme="minorBidi" w:cstheme="minorBidi"/>
          <w:szCs w:val="20"/>
          <w:lang w:val="en-US"/>
        </w:rPr>
        <w:t>Additionally</w:t>
      </w:r>
      <w:r w:rsidR="005F24DD">
        <w:rPr>
          <w:rFonts w:eastAsia="Times New Roman"/>
          <w:bCs/>
          <w:kern w:val="2"/>
          <w:lang w:eastAsia="zh-CN"/>
        </w:rPr>
        <w:t xml:space="preserve">, </w:t>
      </w:r>
      <w:r w:rsidR="003A6AF1">
        <w:rPr>
          <w:rFonts w:eastAsia="Times New Roman"/>
          <w:color w:val="000000" w:themeColor="text1"/>
          <w:kern w:val="2"/>
          <w:lang w:eastAsia="zh-CN"/>
        </w:rPr>
        <w:t xml:space="preserve">when </w:t>
      </w:r>
      <w:r w:rsidR="00262601">
        <w:rPr>
          <w:rFonts w:eastAsia="Times New Roman"/>
          <w:color w:val="000000" w:themeColor="text1"/>
          <w:kern w:val="2"/>
          <w:lang w:eastAsia="zh-CN"/>
        </w:rPr>
        <w:t>more</w:t>
      </w:r>
      <w:r w:rsidR="003A6AF1">
        <w:rPr>
          <w:rFonts w:eastAsia="Times New Roman"/>
          <w:color w:val="000000" w:themeColor="text1"/>
          <w:kern w:val="2"/>
          <w:lang w:eastAsia="zh-CN"/>
        </w:rPr>
        <w:t xml:space="preserve"> </w:t>
      </w:r>
      <w:r w:rsidR="003A6AF1" w:rsidRPr="00715EDD">
        <w:rPr>
          <w:rFonts w:eastAsia="Times New Roman"/>
          <w:color w:val="000000" w:themeColor="text1"/>
          <w:kern w:val="2"/>
          <w:lang w:eastAsia="zh-CN"/>
        </w:rPr>
        <w:t>HARQ feedback</w:t>
      </w:r>
      <w:r w:rsidR="003A6AF1">
        <w:rPr>
          <w:rFonts w:eastAsia="Times New Roman"/>
          <w:color w:val="000000" w:themeColor="text1"/>
          <w:kern w:val="2"/>
          <w:lang w:eastAsia="zh-CN"/>
        </w:rPr>
        <w:t>s</w:t>
      </w:r>
      <w:r w:rsidR="00262601">
        <w:rPr>
          <w:rFonts w:eastAsia="Times New Roman"/>
          <w:color w:val="000000" w:themeColor="text1"/>
          <w:kern w:val="2"/>
          <w:lang w:eastAsia="zh-CN"/>
        </w:rPr>
        <w:t xml:space="preserve"> </w:t>
      </w:r>
      <w:r w:rsidR="007772FE">
        <w:rPr>
          <w:rFonts w:eastAsia="Times New Roman"/>
          <w:color w:val="000000" w:themeColor="text1"/>
          <w:kern w:val="2"/>
          <w:lang w:eastAsia="zh-CN"/>
        </w:rPr>
        <w:t>are</w:t>
      </w:r>
      <w:r w:rsidR="0045667D">
        <w:rPr>
          <w:rFonts w:eastAsia="Times New Roman"/>
          <w:color w:val="000000" w:themeColor="text1"/>
          <w:kern w:val="2"/>
          <w:lang w:eastAsia="zh-CN"/>
        </w:rPr>
        <w:t xml:space="preserve"> expected to be</w:t>
      </w:r>
      <w:r w:rsidR="007772FE">
        <w:rPr>
          <w:rFonts w:eastAsia="Times New Roman"/>
          <w:color w:val="000000" w:themeColor="text1"/>
          <w:kern w:val="2"/>
          <w:lang w:eastAsia="zh-CN"/>
        </w:rPr>
        <w:t xml:space="preserve"> transmitted</w:t>
      </w:r>
      <w:r w:rsidR="0045667D">
        <w:rPr>
          <w:rFonts w:eastAsia="Times New Roman"/>
          <w:color w:val="000000" w:themeColor="text1"/>
          <w:kern w:val="2"/>
          <w:lang w:eastAsia="zh-CN"/>
        </w:rPr>
        <w:t xml:space="preserve"> </w:t>
      </w:r>
      <w:r w:rsidR="003A6AF1">
        <w:rPr>
          <w:rFonts w:eastAsia="Times New Roman"/>
          <w:color w:val="000000" w:themeColor="text1"/>
          <w:kern w:val="2"/>
          <w:lang w:eastAsia="zh-CN"/>
        </w:rPr>
        <w:t>in a same shared COT</w:t>
      </w:r>
      <w:r w:rsidR="0045667D">
        <w:rPr>
          <w:rFonts w:eastAsia="Times New Roman"/>
          <w:color w:val="000000" w:themeColor="text1"/>
          <w:kern w:val="2"/>
          <w:lang w:eastAsia="zh-CN"/>
        </w:rPr>
        <w:t xml:space="preserve"> from a UE</w:t>
      </w:r>
      <w:r w:rsidR="003A6AF1">
        <w:rPr>
          <w:rFonts w:eastAsia="Times New Roman"/>
          <w:color w:val="000000" w:themeColor="text1"/>
          <w:kern w:val="2"/>
          <w:lang w:eastAsia="zh-CN"/>
        </w:rPr>
        <w:t xml:space="preserve">, </w:t>
      </w:r>
      <w:r w:rsidR="005F24DD">
        <w:rPr>
          <w:rFonts w:eastAsia="Times New Roman"/>
          <w:bCs/>
          <w:kern w:val="2"/>
          <w:lang w:eastAsia="zh-CN"/>
        </w:rPr>
        <w:t>the</w:t>
      </w:r>
      <w:r w:rsidR="0036720F">
        <w:rPr>
          <w:rFonts w:eastAsia="Times New Roman"/>
          <w:bCs/>
          <w:kern w:val="2"/>
          <w:lang w:eastAsia="zh-CN"/>
        </w:rPr>
        <w:t xml:space="preserve"> number of </w:t>
      </w:r>
      <w:r w:rsidR="00FD7995">
        <w:rPr>
          <w:rFonts w:eastAsia="Times New Roman"/>
          <w:bCs/>
          <w:kern w:val="2"/>
          <w:lang w:eastAsia="zh-CN"/>
        </w:rPr>
        <w:t>available</w:t>
      </w:r>
      <w:r w:rsidR="0036720F">
        <w:rPr>
          <w:rFonts w:eastAsia="Times New Roman"/>
          <w:bCs/>
          <w:kern w:val="2"/>
          <w:lang w:eastAsia="zh-CN"/>
        </w:rPr>
        <w:t xml:space="preserve"> </w:t>
      </w:r>
      <w:r w:rsidR="0036720F" w:rsidRPr="00BE4274">
        <w:rPr>
          <w:rFonts w:eastAsia="Times New Roman"/>
          <w:bCs/>
          <w:kern w:val="2"/>
          <w:lang w:eastAsia="zh-CN"/>
        </w:rPr>
        <w:t>transmission opportunities</w:t>
      </w:r>
      <w:r w:rsidR="0036720F">
        <w:rPr>
          <w:rFonts w:eastAsia="Times New Roman"/>
          <w:bCs/>
          <w:kern w:val="2"/>
          <w:lang w:eastAsia="zh-CN"/>
        </w:rPr>
        <w:t xml:space="preserve"> for </w:t>
      </w:r>
      <w:r w:rsidR="003A6AF1">
        <w:rPr>
          <w:rFonts w:eastAsia="Times New Roman"/>
          <w:bCs/>
          <w:kern w:val="2"/>
          <w:lang w:eastAsia="zh-CN"/>
        </w:rPr>
        <w:t>each</w:t>
      </w:r>
      <w:r w:rsidR="0036720F">
        <w:rPr>
          <w:rFonts w:eastAsia="Times New Roman"/>
          <w:bCs/>
          <w:kern w:val="2"/>
          <w:lang w:eastAsia="zh-CN"/>
        </w:rPr>
        <w:t xml:space="preserve"> </w:t>
      </w:r>
      <w:r w:rsidR="0036720F" w:rsidRPr="00715EDD">
        <w:rPr>
          <w:rFonts w:eastAsia="Times New Roman"/>
          <w:color w:val="000000" w:themeColor="text1"/>
          <w:kern w:val="2"/>
          <w:lang w:eastAsia="zh-CN"/>
        </w:rPr>
        <w:t>HARQ feedback</w:t>
      </w:r>
      <w:r w:rsidR="0036720F">
        <w:rPr>
          <w:rFonts w:eastAsia="Times New Roman"/>
          <w:color w:val="000000" w:themeColor="text1"/>
          <w:kern w:val="2"/>
          <w:lang w:eastAsia="zh-CN"/>
        </w:rPr>
        <w:t xml:space="preserve"> </w:t>
      </w:r>
      <w:r w:rsidR="003A6AF1">
        <w:rPr>
          <w:rFonts w:eastAsia="Times New Roman"/>
          <w:color w:val="000000" w:themeColor="text1"/>
          <w:kern w:val="2"/>
          <w:lang w:eastAsia="zh-CN"/>
        </w:rPr>
        <w:t xml:space="preserve">would be </w:t>
      </w:r>
      <w:r w:rsidR="006B00DF">
        <w:rPr>
          <w:rFonts w:eastAsia="Times New Roman"/>
          <w:color w:val="000000" w:themeColor="text1"/>
          <w:kern w:val="2"/>
          <w:lang w:eastAsia="zh-CN"/>
        </w:rPr>
        <w:t>decreased</w:t>
      </w:r>
      <w:r w:rsidR="003A6AF1">
        <w:rPr>
          <w:rFonts w:eastAsia="Times New Roman"/>
          <w:color w:val="000000" w:themeColor="text1"/>
          <w:kern w:val="2"/>
          <w:lang w:eastAsia="zh-CN"/>
        </w:rPr>
        <w:t xml:space="preserve"> </w:t>
      </w:r>
      <w:r w:rsidR="006B00DF">
        <w:rPr>
          <w:rFonts w:eastAsia="Times New Roman"/>
          <w:color w:val="000000" w:themeColor="text1"/>
          <w:kern w:val="2"/>
          <w:lang w:eastAsia="zh-CN"/>
        </w:rPr>
        <w:t>because</w:t>
      </w:r>
      <w:r w:rsidR="005F24DD">
        <w:rPr>
          <w:rFonts w:eastAsia="Times New Roman"/>
          <w:color w:val="000000" w:themeColor="text1"/>
          <w:kern w:val="2"/>
          <w:lang w:eastAsia="zh-CN"/>
        </w:rPr>
        <w:t xml:space="preserve"> the number of </w:t>
      </w:r>
      <w:r w:rsidR="00697278">
        <w:rPr>
          <w:rFonts w:eastAsia="Times New Roman"/>
          <w:color w:val="000000" w:themeColor="text1"/>
          <w:kern w:val="2"/>
          <w:lang w:eastAsia="zh-CN"/>
        </w:rPr>
        <w:t>PUCCH</w:t>
      </w:r>
      <w:r w:rsidR="005F24DD">
        <w:rPr>
          <w:rFonts w:eastAsia="Times New Roman"/>
          <w:color w:val="000000" w:themeColor="text1"/>
          <w:kern w:val="2"/>
          <w:lang w:eastAsia="zh-CN"/>
        </w:rPr>
        <w:t xml:space="preserve"> </w:t>
      </w:r>
      <w:r w:rsidR="0005347F">
        <w:rPr>
          <w:rFonts w:eastAsia="Times New Roman"/>
          <w:color w:val="000000" w:themeColor="text1"/>
          <w:kern w:val="2"/>
          <w:lang w:eastAsia="zh-CN"/>
        </w:rPr>
        <w:t xml:space="preserve">time </w:t>
      </w:r>
      <w:r w:rsidR="005F24DD">
        <w:rPr>
          <w:rFonts w:eastAsia="Times New Roman"/>
          <w:color w:val="000000" w:themeColor="text1"/>
          <w:kern w:val="2"/>
          <w:lang w:eastAsia="zh-CN"/>
        </w:rPr>
        <w:t>resources</w:t>
      </w:r>
      <w:r w:rsidR="006B00DF">
        <w:rPr>
          <w:rFonts w:eastAsia="Times New Roman"/>
          <w:color w:val="000000" w:themeColor="text1"/>
          <w:kern w:val="2"/>
          <w:lang w:eastAsia="zh-CN"/>
        </w:rPr>
        <w:t xml:space="preserve"> is limited. </w:t>
      </w:r>
      <w:r w:rsidR="00FD7995">
        <w:rPr>
          <w:rFonts w:eastAsia="Times New Roman"/>
          <w:color w:val="000000" w:themeColor="text1"/>
          <w:kern w:val="2"/>
          <w:lang w:eastAsia="zh-CN"/>
        </w:rPr>
        <w:t>To provide more</w:t>
      </w:r>
      <w:r w:rsidR="00FD7995">
        <w:rPr>
          <w:rFonts w:eastAsia="Times New Roman"/>
          <w:bCs/>
          <w:kern w:val="2"/>
          <w:lang w:eastAsia="zh-CN"/>
        </w:rPr>
        <w:t xml:space="preserve"> r</w:t>
      </w:r>
      <w:r w:rsidR="00FD7995" w:rsidRPr="00BE4274">
        <w:rPr>
          <w:rFonts w:eastAsia="Times New Roman"/>
          <w:bCs/>
          <w:kern w:val="2"/>
          <w:lang w:eastAsia="zh-CN"/>
        </w:rPr>
        <w:t>edundant</w:t>
      </w:r>
      <w:r w:rsidR="00FD7995">
        <w:rPr>
          <w:rFonts w:eastAsia="Times New Roman"/>
          <w:bCs/>
          <w:kern w:val="2"/>
          <w:lang w:eastAsia="zh-CN"/>
        </w:rPr>
        <w:t xml:space="preserve"> </w:t>
      </w:r>
      <w:r w:rsidR="00FD7995" w:rsidRPr="00BE4274">
        <w:rPr>
          <w:rFonts w:eastAsia="Times New Roman"/>
          <w:bCs/>
          <w:kern w:val="2"/>
          <w:lang w:eastAsia="zh-CN"/>
        </w:rPr>
        <w:t>transmission opportunities</w:t>
      </w:r>
      <w:r w:rsidR="00FD7995">
        <w:rPr>
          <w:rFonts w:eastAsia="Times New Roman"/>
          <w:bCs/>
          <w:kern w:val="2"/>
          <w:lang w:eastAsia="zh-CN"/>
        </w:rPr>
        <w:t xml:space="preserve">, </w:t>
      </w:r>
      <w:r w:rsidR="00992CA0">
        <w:rPr>
          <w:rFonts w:eastAsia="Times New Roman"/>
          <w:color w:val="000000" w:themeColor="text1"/>
          <w:kern w:val="2"/>
          <w:lang w:eastAsia="zh-CN"/>
        </w:rPr>
        <w:t>i</w:t>
      </w:r>
      <w:r w:rsidR="00A100A0">
        <w:rPr>
          <w:rFonts w:eastAsia="Times New Roman"/>
          <w:color w:val="000000" w:themeColor="text1"/>
          <w:kern w:val="2"/>
          <w:lang w:eastAsia="zh-CN"/>
        </w:rPr>
        <w:t xml:space="preserve">t would be </w:t>
      </w:r>
      <w:r w:rsidR="00A100A0" w:rsidRPr="00BE4274">
        <w:rPr>
          <w:rFonts w:eastAsia="Times New Roman"/>
          <w:bCs/>
          <w:kern w:val="2"/>
          <w:lang w:eastAsia="zh-CN"/>
        </w:rPr>
        <w:t>beneficial</w:t>
      </w:r>
      <w:r w:rsidR="00A100A0">
        <w:rPr>
          <w:rFonts w:eastAsia="Times New Roman"/>
          <w:color w:val="000000" w:themeColor="text1"/>
          <w:kern w:val="2"/>
          <w:lang w:eastAsia="zh-CN"/>
        </w:rPr>
        <w:t xml:space="preserve"> to allow the aggregation of </w:t>
      </w:r>
      <w:r w:rsidR="00992CA0">
        <w:rPr>
          <w:rFonts w:eastAsia="Times New Roman"/>
          <w:color w:val="000000" w:themeColor="text1"/>
          <w:kern w:val="2"/>
          <w:lang w:eastAsia="zh-CN"/>
        </w:rPr>
        <w:t>different</w:t>
      </w:r>
      <w:r w:rsidR="00A100A0">
        <w:rPr>
          <w:rFonts w:eastAsia="Times New Roman"/>
          <w:color w:val="000000" w:themeColor="text1"/>
          <w:kern w:val="2"/>
          <w:lang w:eastAsia="zh-CN"/>
        </w:rPr>
        <w:t xml:space="preserve"> </w:t>
      </w:r>
      <w:r w:rsidR="00F46219" w:rsidRPr="00715EDD">
        <w:rPr>
          <w:rFonts w:eastAsia="Times New Roman"/>
          <w:color w:val="000000" w:themeColor="text1"/>
          <w:kern w:val="2"/>
          <w:lang w:eastAsia="zh-CN"/>
        </w:rPr>
        <w:t>HARQ feedback</w:t>
      </w:r>
      <w:r w:rsidR="00F46219">
        <w:rPr>
          <w:rFonts w:eastAsia="Times New Roman"/>
          <w:color w:val="000000" w:themeColor="text1"/>
          <w:kern w:val="2"/>
          <w:lang w:eastAsia="zh-CN"/>
        </w:rPr>
        <w:t xml:space="preserve">s </w:t>
      </w:r>
      <w:r w:rsidR="008036EE">
        <w:rPr>
          <w:rFonts w:eastAsia="Times New Roman"/>
          <w:color w:val="000000" w:themeColor="text1"/>
          <w:kern w:val="2"/>
          <w:lang w:eastAsia="zh-CN"/>
        </w:rPr>
        <w:t xml:space="preserve">on a </w:t>
      </w:r>
      <w:r w:rsidR="005A3478">
        <w:rPr>
          <w:rFonts w:eastAsia="Times New Roman"/>
          <w:bCs/>
          <w:kern w:val="2"/>
          <w:lang w:eastAsia="zh-CN"/>
        </w:rPr>
        <w:t xml:space="preserve">same </w:t>
      </w:r>
      <w:r w:rsidR="005A3478">
        <w:rPr>
          <w:rFonts w:eastAsia="Times New Roman"/>
          <w:color w:val="000000" w:themeColor="text1"/>
          <w:kern w:val="2"/>
          <w:lang w:eastAsia="zh-CN"/>
        </w:rPr>
        <w:t>PUCCH time resource</w:t>
      </w:r>
      <w:r w:rsidR="0003718C">
        <w:rPr>
          <w:rFonts w:eastAsia="Times New Roman"/>
          <w:bCs/>
          <w:kern w:val="2"/>
          <w:lang w:eastAsia="zh-CN"/>
        </w:rPr>
        <w:t>.</w:t>
      </w:r>
    </w:p>
    <w:p w14:paraId="392EE027" w14:textId="39B1AD34" w:rsidR="00634208" w:rsidRPr="00F77F15" w:rsidRDefault="00581875" w:rsidP="005A30A1">
      <w:pPr>
        <w:rPr>
          <w:rFonts w:eastAsia="Times New Roman"/>
          <w:b/>
          <w:color w:val="000000" w:themeColor="text1"/>
          <w:kern w:val="2"/>
          <w:lang w:eastAsia="zh-CN"/>
        </w:rPr>
      </w:pPr>
      <w:r>
        <w:rPr>
          <w:rFonts w:eastAsia="Times New Roman"/>
          <w:b/>
          <w:color w:val="000000" w:themeColor="text1"/>
          <w:kern w:val="2"/>
          <w:lang w:eastAsia="zh-CN"/>
        </w:rPr>
        <w:t xml:space="preserve">Proposal 1: </w:t>
      </w:r>
      <w:r w:rsidR="008E544E">
        <w:rPr>
          <w:rFonts w:eastAsia="Times New Roman"/>
          <w:b/>
          <w:color w:val="000000" w:themeColor="text1"/>
          <w:kern w:val="2"/>
          <w:lang w:eastAsia="zh-CN"/>
        </w:rPr>
        <w:t xml:space="preserve">To support </w:t>
      </w:r>
      <w:r w:rsidRPr="00634208">
        <w:rPr>
          <w:rFonts w:eastAsia="Times New Roman"/>
          <w:b/>
          <w:bCs/>
          <w:color w:val="000000" w:themeColor="text1"/>
          <w:kern w:val="2"/>
          <w:lang w:eastAsia="zh-CN"/>
        </w:rPr>
        <w:t>redundant transmission opportunities</w:t>
      </w:r>
      <w:r w:rsidR="008E544E" w:rsidRPr="008E544E">
        <w:rPr>
          <w:rFonts w:eastAsia="Times New Roman"/>
          <w:b/>
          <w:color w:val="000000" w:themeColor="text1"/>
          <w:kern w:val="2"/>
          <w:lang w:eastAsia="zh-CN"/>
        </w:rPr>
        <w:t xml:space="preserve">, </w:t>
      </w:r>
      <w:r w:rsidR="004876AA">
        <w:rPr>
          <w:rFonts w:eastAsia="Times New Roman"/>
          <w:b/>
          <w:color w:val="000000" w:themeColor="text1"/>
          <w:kern w:val="2"/>
          <w:lang w:eastAsia="zh-CN"/>
        </w:rPr>
        <w:t>an</w:t>
      </w:r>
      <w:r w:rsidR="00634208" w:rsidRPr="00634208">
        <w:rPr>
          <w:rFonts w:eastAsia="Times New Roman"/>
          <w:b/>
          <w:color w:val="000000" w:themeColor="text1"/>
          <w:kern w:val="2"/>
          <w:lang w:eastAsia="zh-CN"/>
        </w:rPr>
        <w:t xml:space="preserve"> </w:t>
      </w:r>
      <w:r w:rsidR="004876AA">
        <w:rPr>
          <w:rFonts w:eastAsia="Times New Roman"/>
          <w:b/>
          <w:color w:val="000000" w:themeColor="text1"/>
          <w:kern w:val="2"/>
          <w:lang w:eastAsia="zh-CN"/>
        </w:rPr>
        <w:t xml:space="preserve">efficient </w:t>
      </w:r>
      <w:r w:rsidR="00634208" w:rsidRPr="00F77F15">
        <w:rPr>
          <w:rFonts w:eastAsia="Times New Roman"/>
          <w:b/>
          <w:color w:val="000000" w:themeColor="text1"/>
          <w:kern w:val="2"/>
          <w:lang w:eastAsia="zh-CN"/>
        </w:rPr>
        <w:t xml:space="preserve">multiple </w:t>
      </w:r>
      <w:r w:rsidR="00F77F15" w:rsidRPr="00F77F15">
        <w:rPr>
          <w:b/>
        </w:rPr>
        <w:t>PUCCH time resource</w:t>
      </w:r>
      <w:r w:rsidR="00F77F15" w:rsidRPr="00F77F15">
        <w:rPr>
          <w:rFonts w:eastAsia="Times New Roman"/>
          <w:b/>
          <w:bCs/>
          <w:kern w:val="2"/>
          <w:lang w:eastAsia="zh-CN"/>
        </w:rPr>
        <w:t xml:space="preserve">s </w:t>
      </w:r>
      <w:r w:rsidR="004876AA" w:rsidRPr="00F77F15">
        <w:rPr>
          <w:rFonts w:eastAsia="Times New Roman"/>
          <w:b/>
          <w:color w:val="000000" w:themeColor="text1"/>
          <w:kern w:val="2"/>
          <w:lang w:eastAsia="zh-CN"/>
        </w:rPr>
        <w:t>indication</w:t>
      </w:r>
      <w:r w:rsidR="00634208" w:rsidRPr="00F77F15">
        <w:rPr>
          <w:rFonts w:eastAsia="Times New Roman"/>
          <w:b/>
          <w:color w:val="000000" w:themeColor="text1"/>
          <w:kern w:val="2"/>
          <w:lang w:eastAsia="zh-CN"/>
        </w:rPr>
        <w:t xml:space="preserve"> for </w:t>
      </w:r>
      <w:r w:rsidR="00F77F15" w:rsidRPr="00F77F15">
        <w:rPr>
          <w:rFonts w:eastAsia="Times New Roman"/>
          <w:b/>
          <w:bCs/>
          <w:color w:val="000000" w:themeColor="text1"/>
          <w:kern w:val="2"/>
          <w:lang w:eastAsia="zh-CN"/>
        </w:rPr>
        <w:t xml:space="preserve">a </w:t>
      </w:r>
      <w:r w:rsidR="00F77F15" w:rsidRPr="00F77F15">
        <w:rPr>
          <w:rFonts w:eastAsia="Times New Roman"/>
          <w:b/>
          <w:color w:val="000000" w:themeColor="text1"/>
          <w:kern w:val="2"/>
          <w:lang w:eastAsia="zh-CN"/>
        </w:rPr>
        <w:t xml:space="preserve">HARQ feedback </w:t>
      </w:r>
      <w:r w:rsidR="00634208" w:rsidRPr="00F77F15">
        <w:rPr>
          <w:rFonts w:eastAsia="Times New Roman"/>
          <w:b/>
          <w:color w:val="000000" w:themeColor="text1"/>
          <w:kern w:val="2"/>
          <w:lang w:eastAsia="zh-CN"/>
        </w:rPr>
        <w:t>should be further studied.</w:t>
      </w:r>
    </w:p>
    <w:p w14:paraId="0E9F24F4" w14:textId="77777777" w:rsidR="00634208" w:rsidRPr="00634208" w:rsidRDefault="00634208" w:rsidP="005A30A1">
      <w:pPr>
        <w:rPr>
          <w:rFonts w:eastAsia="Times New Roman"/>
          <w:b/>
          <w:bCs/>
          <w:kern w:val="2"/>
          <w:lang w:eastAsia="zh-CN"/>
        </w:rPr>
      </w:pPr>
    </w:p>
    <w:p w14:paraId="745964E2" w14:textId="7456A142" w:rsidR="00BE4274" w:rsidRPr="007440A3" w:rsidRDefault="00BE4274" w:rsidP="004D70C8">
      <w:pPr>
        <w:pStyle w:val="af7"/>
        <w:numPr>
          <w:ilvl w:val="0"/>
          <w:numId w:val="44"/>
        </w:numPr>
        <w:rPr>
          <w:rFonts w:eastAsia="Times New Roman"/>
          <w:b/>
          <w:bCs/>
          <w:color w:val="000000" w:themeColor="text1"/>
          <w:kern w:val="2"/>
          <w:lang w:eastAsia="zh-CN"/>
        </w:rPr>
      </w:pPr>
      <w:r w:rsidRPr="007440A3">
        <w:rPr>
          <w:rFonts w:eastAsia="Times New Roman"/>
          <w:b/>
          <w:bCs/>
          <w:color w:val="000000" w:themeColor="text1"/>
          <w:kern w:val="2"/>
          <w:lang w:eastAsia="zh-CN"/>
        </w:rPr>
        <w:t>Alt2 (</w:t>
      </w:r>
      <w:r w:rsidR="004876AA">
        <w:rPr>
          <w:rFonts w:eastAsia="Times New Roman"/>
          <w:b/>
          <w:bCs/>
          <w:color w:val="000000" w:themeColor="text1"/>
          <w:kern w:val="2"/>
          <w:lang w:eastAsia="zh-CN"/>
        </w:rPr>
        <w:t>O</w:t>
      </w:r>
      <w:r w:rsidR="004D70C8" w:rsidRPr="007440A3">
        <w:rPr>
          <w:rFonts w:eastAsia="Times New Roman"/>
          <w:b/>
          <w:bCs/>
          <w:color w:val="000000" w:themeColor="text1"/>
          <w:kern w:val="2"/>
          <w:lang w:eastAsia="zh-CN"/>
        </w:rPr>
        <w:t xml:space="preserve">pportunistic </w:t>
      </w:r>
      <w:r w:rsidR="00992CA0" w:rsidRPr="007440A3">
        <w:rPr>
          <w:rFonts w:eastAsia="Times New Roman"/>
          <w:b/>
          <w:bCs/>
          <w:color w:val="000000" w:themeColor="text1"/>
          <w:kern w:val="2"/>
          <w:lang w:eastAsia="zh-CN"/>
        </w:rPr>
        <w:t>transmission opportunities</w:t>
      </w:r>
      <w:r w:rsidRPr="007440A3">
        <w:rPr>
          <w:rFonts w:eastAsia="Times New Roman"/>
          <w:b/>
          <w:bCs/>
          <w:color w:val="000000" w:themeColor="text1"/>
          <w:kern w:val="2"/>
          <w:lang w:eastAsia="zh-CN"/>
        </w:rPr>
        <w:t>)</w:t>
      </w:r>
    </w:p>
    <w:p w14:paraId="59CFAC52" w14:textId="13EBFAEB" w:rsidR="004876AA" w:rsidRDefault="00BE4274" w:rsidP="004876AA">
      <w:pPr>
        <w:rPr>
          <w:rFonts w:eastAsia="Times New Roman"/>
          <w:bCs/>
          <w:color w:val="000000" w:themeColor="text1"/>
          <w:kern w:val="2"/>
          <w:lang w:eastAsia="zh-CN"/>
        </w:rPr>
      </w:pPr>
      <w:r>
        <w:rPr>
          <w:rFonts w:eastAsia="Times New Roman"/>
          <w:bCs/>
          <w:kern w:val="2"/>
          <w:lang w:eastAsia="zh-CN"/>
        </w:rPr>
        <w:t>I</w:t>
      </w:r>
      <w:r w:rsidRPr="004A7CF0">
        <w:rPr>
          <w:rFonts w:eastAsia="Times New Roman"/>
          <w:bCs/>
          <w:kern w:val="2"/>
          <w:lang w:eastAsia="zh-CN"/>
        </w:rPr>
        <w:t xml:space="preserve">f </w:t>
      </w:r>
      <w:r>
        <w:rPr>
          <w:rFonts w:eastAsia="Times New Roman"/>
          <w:bCs/>
          <w:kern w:val="2"/>
          <w:lang w:eastAsia="zh-CN"/>
        </w:rPr>
        <w:t>a</w:t>
      </w:r>
      <w:r w:rsidRPr="004A7CF0">
        <w:rPr>
          <w:rFonts w:eastAsia="Times New Roman"/>
          <w:bCs/>
          <w:kern w:val="2"/>
          <w:lang w:eastAsia="zh-CN"/>
        </w:rPr>
        <w:t xml:space="preserve"> </w:t>
      </w:r>
      <w:r w:rsidRPr="00E42343">
        <w:rPr>
          <w:rFonts w:eastAsia="Times New Roman"/>
          <w:bCs/>
          <w:kern w:val="2"/>
          <w:lang w:eastAsia="zh-CN"/>
        </w:rPr>
        <w:t>HARQ</w:t>
      </w:r>
      <w:r w:rsidR="0045667D">
        <w:rPr>
          <w:rFonts w:eastAsia="Times New Roman"/>
          <w:bCs/>
          <w:kern w:val="2"/>
          <w:lang w:eastAsia="zh-CN"/>
        </w:rPr>
        <w:t xml:space="preserve"> feedback</w:t>
      </w:r>
      <w:r>
        <w:rPr>
          <w:rFonts w:eastAsia="Times New Roman"/>
          <w:bCs/>
          <w:kern w:val="2"/>
          <w:lang w:eastAsia="zh-CN"/>
        </w:rPr>
        <w:t xml:space="preserve"> </w:t>
      </w:r>
      <w:r w:rsidRPr="004A7CF0">
        <w:rPr>
          <w:rFonts w:eastAsia="Times New Roman"/>
          <w:bCs/>
          <w:kern w:val="2"/>
          <w:lang w:eastAsia="zh-CN"/>
        </w:rPr>
        <w:t>is failed to</w:t>
      </w:r>
      <w:r>
        <w:rPr>
          <w:rFonts w:eastAsia="Times New Roman"/>
          <w:bCs/>
          <w:kern w:val="2"/>
          <w:lang w:eastAsia="zh-CN"/>
        </w:rPr>
        <w:t xml:space="preserve"> be</w:t>
      </w:r>
      <w:r w:rsidRPr="004A7CF0">
        <w:rPr>
          <w:rFonts w:eastAsia="Times New Roman"/>
          <w:bCs/>
          <w:kern w:val="2"/>
          <w:lang w:eastAsia="zh-CN"/>
        </w:rPr>
        <w:t xml:space="preserve"> transmit</w:t>
      </w:r>
      <w:r>
        <w:rPr>
          <w:rFonts w:eastAsia="Times New Roman"/>
          <w:bCs/>
          <w:kern w:val="2"/>
          <w:lang w:eastAsia="zh-CN"/>
        </w:rPr>
        <w:t xml:space="preserve">ted in the predefined </w:t>
      </w:r>
      <w:r w:rsidR="0045667D">
        <w:rPr>
          <w:rFonts w:eastAsia="Times New Roman"/>
          <w:color w:val="000000" w:themeColor="text1"/>
          <w:kern w:val="2"/>
          <w:lang w:eastAsia="zh-CN"/>
        </w:rPr>
        <w:t xml:space="preserve">PUCCH </w:t>
      </w:r>
      <w:r>
        <w:rPr>
          <w:rFonts w:eastAsia="Times New Roman"/>
          <w:bCs/>
          <w:kern w:val="2"/>
          <w:lang w:eastAsia="zh-CN"/>
        </w:rPr>
        <w:t>time resource</w:t>
      </w:r>
      <w:r w:rsidRPr="004A7CF0">
        <w:rPr>
          <w:rFonts w:eastAsia="Times New Roman"/>
          <w:bCs/>
          <w:kern w:val="2"/>
          <w:lang w:eastAsia="zh-CN"/>
        </w:rPr>
        <w:t xml:space="preserve"> due to LBT</w:t>
      </w:r>
      <w:r>
        <w:rPr>
          <w:rFonts w:eastAsia="Times New Roman"/>
          <w:bCs/>
          <w:kern w:val="2"/>
          <w:lang w:eastAsia="zh-CN"/>
        </w:rPr>
        <w:t xml:space="preserve"> </w:t>
      </w:r>
      <w:r w:rsidRPr="00325706">
        <w:rPr>
          <w:rFonts w:eastAsia="Times New Roman"/>
          <w:kern w:val="2"/>
          <w:lang w:eastAsia="zh-CN"/>
        </w:rPr>
        <w:t>failure</w:t>
      </w:r>
      <w:r w:rsidRPr="004A7CF0">
        <w:rPr>
          <w:rFonts w:eastAsia="Times New Roman"/>
          <w:bCs/>
          <w:kern w:val="2"/>
          <w:lang w:eastAsia="zh-CN"/>
        </w:rPr>
        <w:t xml:space="preserve">, </w:t>
      </w:r>
      <w:r w:rsidR="003173B0">
        <w:rPr>
          <w:rFonts w:eastAsia="Times New Roman"/>
          <w:bCs/>
          <w:kern w:val="2"/>
          <w:lang w:eastAsia="zh-CN"/>
        </w:rPr>
        <w:t>a</w:t>
      </w:r>
      <w:r w:rsidR="00A26423">
        <w:rPr>
          <w:rFonts w:eastAsia="Times New Roman"/>
          <w:bCs/>
          <w:kern w:val="2"/>
          <w:lang w:eastAsia="zh-CN"/>
        </w:rPr>
        <w:t xml:space="preserve"> UE is allowed to aggregate this</w:t>
      </w:r>
      <w:r w:rsidR="00A26423" w:rsidRPr="004A7CF0">
        <w:rPr>
          <w:rFonts w:eastAsia="Times New Roman"/>
          <w:bCs/>
          <w:kern w:val="2"/>
          <w:lang w:eastAsia="zh-CN"/>
        </w:rPr>
        <w:t xml:space="preserve"> </w:t>
      </w:r>
      <w:r w:rsidR="00A26423">
        <w:rPr>
          <w:rFonts w:eastAsia="Times New Roman"/>
          <w:bCs/>
          <w:kern w:val="2"/>
          <w:lang w:eastAsia="zh-CN"/>
        </w:rPr>
        <w:t>HARQ feedback with the next available</w:t>
      </w:r>
      <w:r w:rsidR="00A26423" w:rsidRPr="00A26423">
        <w:rPr>
          <w:rFonts w:eastAsia="Times New Roman"/>
          <w:bCs/>
          <w:kern w:val="2"/>
          <w:lang w:eastAsia="zh-CN"/>
        </w:rPr>
        <w:t xml:space="preserve"> </w:t>
      </w:r>
      <w:r w:rsidR="00A26423" w:rsidRPr="00E42343">
        <w:rPr>
          <w:rFonts w:eastAsia="Times New Roman"/>
          <w:bCs/>
          <w:kern w:val="2"/>
          <w:lang w:eastAsia="zh-CN"/>
        </w:rPr>
        <w:t>HARQ</w:t>
      </w:r>
      <w:r w:rsidR="00A26423">
        <w:rPr>
          <w:rFonts w:eastAsia="Times New Roman"/>
          <w:bCs/>
          <w:kern w:val="2"/>
          <w:lang w:eastAsia="zh-CN"/>
        </w:rPr>
        <w:t xml:space="preserve"> feedback.</w:t>
      </w:r>
      <w:r w:rsidR="000C39B0">
        <w:rPr>
          <w:rFonts w:eastAsia="Times New Roman"/>
          <w:bCs/>
          <w:kern w:val="2"/>
          <w:lang w:eastAsia="zh-CN"/>
        </w:rPr>
        <w:t xml:space="preserve"> If the next </w:t>
      </w:r>
      <w:r w:rsidR="000C39B0" w:rsidRPr="00E42343">
        <w:rPr>
          <w:rFonts w:eastAsia="Times New Roman"/>
          <w:bCs/>
          <w:kern w:val="2"/>
          <w:lang w:eastAsia="zh-CN"/>
        </w:rPr>
        <w:t>HARQ</w:t>
      </w:r>
      <w:r w:rsidR="000C39B0">
        <w:rPr>
          <w:rFonts w:eastAsia="Times New Roman"/>
          <w:bCs/>
          <w:kern w:val="2"/>
          <w:lang w:eastAsia="zh-CN"/>
        </w:rPr>
        <w:t xml:space="preserve"> feedback is also blocked, both of </w:t>
      </w:r>
      <w:r w:rsidR="00F54A2E">
        <w:rPr>
          <w:rFonts w:eastAsia="Times New Roman"/>
          <w:bCs/>
          <w:kern w:val="2"/>
          <w:lang w:eastAsia="zh-CN"/>
        </w:rPr>
        <w:t>the two</w:t>
      </w:r>
      <w:r w:rsidR="00F54A2E" w:rsidRPr="00F54A2E">
        <w:rPr>
          <w:rFonts w:eastAsia="Times New Roman"/>
          <w:bCs/>
          <w:kern w:val="2"/>
          <w:lang w:eastAsia="zh-CN"/>
        </w:rPr>
        <w:t xml:space="preserve"> </w:t>
      </w:r>
      <w:r w:rsidR="00F54A2E" w:rsidRPr="00E42343">
        <w:rPr>
          <w:rFonts w:eastAsia="Times New Roman"/>
          <w:bCs/>
          <w:kern w:val="2"/>
          <w:lang w:eastAsia="zh-CN"/>
        </w:rPr>
        <w:t>HARQ</w:t>
      </w:r>
      <w:r w:rsidR="00F54A2E">
        <w:rPr>
          <w:rFonts w:eastAsia="Times New Roman"/>
          <w:bCs/>
          <w:kern w:val="2"/>
          <w:lang w:eastAsia="zh-CN"/>
        </w:rPr>
        <w:t xml:space="preserve"> feedbacks a</w:t>
      </w:r>
      <w:r w:rsidR="000C39B0">
        <w:rPr>
          <w:rFonts w:eastAsia="Times New Roman"/>
          <w:bCs/>
          <w:kern w:val="2"/>
          <w:lang w:eastAsia="zh-CN"/>
        </w:rPr>
        <w:t>re</w:t>
      </w:r>
      <w:r w:rsidR="000C39B0" w:rsidRPr="000C39B0">
        <w:rPr>
          <w:rFonts w:eastAsia="Times New Roman"/>
          <w:bCs/>
          <w:kern w:val="2"/>
          <w:lang w:eastAsia="zh-CN"/>
        </w:rPr>
        <w:t xml:space="preserve"> </w:t>
      </w:r>
      <w:r w:rsidR="000C39B0">
        <w:rPr>
          <w:rFonts w:eastAsia="Times New Roman"/>
          <w:bCs/>
          <w:kern w:val="2"/>
          <w:lang w:eastAsia="zh-CN"/>
        </w:rPr>
        <w:t xml:space="preserve">aggregated with the next </w:t>
      </w:r>
      <w:r w:rsidR="00F54A2E">
        <w:rPr>
          <w:rFonts w:eastAsia="Times New Roman"/>
          <w:bCs/>
          <w:kern w:val="2"/>
          <w:lang w:eastAsia="zh-CN"/>
        </w:rPr>
        <w:t>one</w:t>
      </w:r>
      <w:r w:rsidR="000C39B0">
        <w:rPr>
          <w:rFonts w:eastAsia="Times New Roman"/>
          <w:bCs/>
          <w:kern w:val="2"/>
          <w:lang w:eastAsia="zh-CN"/>
        </w:rPr>
        <w:t xml:space="preserve">, and so on. </w:t>
      </w:r>
      <w:r w:rsidRPr="004A7CF0">
        <w:rPr>
          <w:rFonts w:eastAsia="Times New Roman"/>
          <w:bCs/>
          <w:kern w:val="2"/>
          <w:lang w:eastAsia="zh-CN"/>
        </w:rPr>
        <w:t xml:space="preserve">This </w:t>
      </w:r>
      <w:r>
        <w:rPr>
          <w:rFonts w:eastAsia="Times New Roman"/>
          <w:bCs/>
          <w:kern w:val="2"/>
          <w:lang w:eastAsia="zh-CN"/>
        </w:rPr>
        <w:t xml:space="preserve">mechanism </w:t>
      </w:r>
      <w:r w:rsidRPr="004A7CF0">
        <w:rPr>
          <w:rFonts w:eastAsia="Times New Roman"/>
          <w:bCs/>
          <w:kern w:val="2"/>
          <w:lang w:eastAsia="zh-CN"/>
        </w:rPr>
        <w:t>provide</w:t>
      </w:r>
      <w:r>
        <w:rPr>
          <w:rFonts w:eastAsia="Times New Roman"/>
          <w:bCs/>
          <w:kern w:val="2"/>
          <w:lang w:eastAsia="zh-CN"/>
        </w:rPr>
        <w:t>s</w:t>
      </w:r>
      <w:r w:rsidRPr="004A7CF0">
        <w:rPr>
          <w:rFonts w:eastAsia="Times New Roman"/>
          <w:bCs/>
          <w:kern w:val="2"/>
          <w:lang w:eastAsia="zh-CN"/>
        </w:rPr>
        <w:t xml:space="preserve"> </w:t>
      </w:r>
      <w:r>
        <w:rPr>
          <w:rFonts w:eastAsia="Times New Roman"/>
          <w:bCs/>
          <w:kern w:val="2"/>
          <w:lang w:eastAsia="zh-CN"/>
        </w:rPr>
        <w:t xml:space="preserve">the UE </w:t>
      </w:r>
      <w:r w:rsidRPr="00FD70C0">
        <w:rPr>
          <w:rFonts w:eastAsia="Times New Roman"/>
          <w:bCs/>
          <w:color w:val="000000" w:themeColor="text1"/>
          <w:kern w:val="2"/>
          <w:lang w:eastAsia="zh-CN"/>
        </w:rPr>
        <w:t xml:space="preserve">with </w:t>
      </w:r>
      <w:r w:rsidR="003173B0" w:rsidRPr="00715EDD">
        <w:rPr>
          <w:color w:val="000000" w:themeColor="text1"/>
        </w:rPr>
        <w:t xml:space="preserve">supplemental </w:t>
      </w:r>
      <w:r w:rsidR="00877548" w:rsidRPr="00877548">
        <w:rPr>
          <w:rFonts w:eastAsia="Times New Roman"/>
          <w:bCs/>
          <w:color w:val="000000" w:themeColor="text1"/>
          <w:kern w:val="2"/>
          <w:lang w:eastAsia="zh-CN"/>
        </w:rPr>
        <w:t>transmission</w:t>
      </w:r>
      <w:r w:rsidRPr="00FD70C0">
        <w:rPr>
          <w:rFonts w:eastAsia="Times New Roman"/>
          <w:bCs/>
          <w:color w:val="000000" w:themeColor="text1"/>
          <w:kern w:val="2"/>
          <w:lang w:eastAsia="zh-CN"/>
        </w:rPr>
        <w:t xml:space="preserve"> opportunities to </w:t>
      </w:r>
      <w:r w:rsidR="00A26423">
        <w:rPr>
          <w:rFonts w:eastAsia="Times New Roman"/>
          <w:bCs/>
          <w:color w:val="000000" w:themeColor="text1"/>
          <w:kern w:val="2"/>
          <w:lang w:eastAsia="zh-CN"/>
        </w:rPr>
        <w:t xml:space="preserve">deliver </w:t>
      </w:r>
      <w:r w:rsidRPr="00FD70C0">
        <w:rPr>
          <w:rFonts w:eastAsia="Times New Roman"/>
          <w:bCs/>
          <w:color w:val="000000" w:themeColor="text1"/>
          <w:kern w:val="2"/>
          <w:lang w:eastAsia="zh-CN"/>
        </w:rPr>
        <w:t xml:space="preserve">HARQ-ACK. </w:t>
      </w:r>
      <w:r w:rsidRPr="00FD70C0">
        <w:rPr>
          <w:rFonts w:asciiTheme="minorBidi" w:hAnsiTheme="minorBidi" w:cstheme="minorBidi"/>
          <w:color w:val="000000" w:themeColor="text1"/>
          <w:lang w:val="en-US"/>
        </w:rPr>
        <w:t xml:space="preserve">However, we have some concerns related to this alternative. </w:t>
      </w:r>
      <w:r>
        <w:rPr>
          <w:rFonts w:asciiTheme="minorBidi" w:hAnsiTheme="minorBidi" w:cstheme="minorBidi"/>
          <w:color w:val="000000" w:themeColor="text1"/>
          <w:lang w:val="en-US"/>
        </w:rPr>
        <w:t>First</w:t>
      </w:r>
      <w:r>
        <w:t xml:space="preserve">, </w:t>
      </w:r>
      <w:r w:rsidR="00877548">
        <w:t xml:space="preserve">since the aggregation of </w:t>
      </w:r>
      <w:r w:rsidR="00552C2A">
        <w:t xml:space="preserve">missed HARQ feedbacks is conditioned at UE side, </w:t>
      </w:r>
      <w:r w:rsidR="004B56AB">
        <w:t xml:space="preserve">if a </w:t>
      </w:r>
      <w:r w:rsidR="004B56AB">
        <w:rPr>
          <w:rFonts w:eastAsia="Times New Roman"/>
          <w:bCs/>
          <w:kern w:val="2"/>
          <w:lang w:eastAsia="zh-CN"/>
        </w:rPr>
        <w:t>HARQ feedback</w:t>
      </w:r>
      <w:r w:rsidR="004B56AB" w:rsidRPr="004B56AB">
        <w:t xml:space="preserve"> </w:t>
      </w:r>
      <w:r w:rsidR="004B56AB">
        <w:t>transmitted</w:t>
      </w:r>
      <w:r w:rsidR="004B56AB">
        <w:rPr>
          <w:rFonts w:eastAsia="Times New Roman"/>
          <w:bCs/>
          <w:kern w:val="2"/>
          <w:lang w:eastAsia="zh-CN"/>
        </w:rPr>
        <w:t xml:space="preserve"> on PUCCH is misdetected, </w:t>
      </w:r>
      <w:r w:rsidR="008B38F1">
        <w:rPr>
          <w:rFonts w:eastAsia="Times New Roman"/>
          <w:bCs/>
          <w:kern w:val="2"/>
          <w:lang w:eastAsia="zh-CN"/>
        </w:rPr>
        <w:t xml:space="preserve">which </w:t>
      </w:r>
      <w:r w:rsidR="008B38F1" w:rsidRPr="005B3332">
        <w:t xml:space="preserve">it is highly likely to happen on an unlicensed band due to </w:t>
      </w:r>
      <w:r w:rsidR="008B38F1">
        <w:rPr>
          <w:kern w:val="2"/>
          <w:lang w:eastAsia="zh-CN"/>
        </w:rPr>
        <w:t>interfering transmission from hidden nodes</w:t>
      </w:r>
      <w:r w:rsidR="008B38F1">
        <w:t xml:space="preserve">, </w:t>
      </w:r>
      <w:r w:rsidR="004B56AB" w:rsidRPr="004B56AB">
        <w:rPr>
          <w:lang w:val="en-US"/>
        </w:rPr>
        <w:t xml:space="preserve">the gNB does not have the flexibility to request the </w:t>
      </w:r>
      <w:r w:rsidR="004B56AB">
        <w:rPr>
          <w:rFonts w:eastAsia="Times New Roman"/>
          <w:bCs/>
          <w:kern w:val="2"/>
          <w:lang w:eastAsia="zh-CN"/>
        </w:rPr>
        <w:t>HARQ feedback</w:t>
      </w:r>
      <w:r w:rsidR="004B56AB" w:rsidRPr="004B56AB">
        <w:rPr>
          <w:lang w:val="en-US"/>
        </w:rPr>
        <w:t xml:space="preserve"> at a l</w:t>
      </w:r>
      <w:r w:rsidR="004B56AB">
        <w:rPr>
          <w:lang w:val="en-US"/>
        </w:rPr>
        <w:t>ater time.</w:t>
      </w:r>
      <w:r w:rsidRPr="005B3332">
        <w:t xml:space="preserve"> </w:t>
      </w:r>
      <w:r>
        <w:t xml:space="preserve">Second, </w:t>
      </w:r>
      <w:r w:rsidR="004B56AB">
        <w:t xml:space="preserve">the PUCCH misdetection may also cause </w:t>
      </w:r>
      <w:r w:rsidR="004B56AB" w:rsidRPr="00FD70C0">
        <w:rPr>
          <w:rFonts w:eastAsia="Times New Roman"/>
          <w:bCs/>
          <w:color w:val="000000" w:themeColor="text1"/>
          <w:kern w:val="2"/>
          <w:lang w:eastAsia="zh-CN"/>
        </w:rPr>
        <w:t>misalignment between the expected</w:t>
      </w:r>
      <w:r w:rsidR="004B56AB">
        <w:rPr>
          <w:rFonts w:eastAsia="Times New Roman"/>
          <w:bCs/>
          <w:color w:val="000000" w:themeColor="text1"/>
          <w:kern w:val="2"/>
          <w:lang w:eastAsia="zh-CN"/>
        </w:rPr>
        <w:t xml:space="preserve"> HARQ</w:t>
      </w:r>
      <w:r w:rsidR="004B56AB" w:rsidRPr="00FD70C0">
        <w:rPr>
          <w:rFonts w:eastAsia="Times New Roman"/>
          <w:bCs/>
          <w:color w:val="000000" w:themeColor="text1"/>
          <w:kern w:val="2"/>
          <w:lang w:eastAsia="zh-CN"/>
        </w:rPr>
        <w:t xml:space="preserve"> codebook size by the gNB and the actual one reported by the UE</w:t>
      </w:r>
      <w:r w:rsidR="008E544E">
        <w:rPr>
          <w:rFonts w:eastAsia="Times New Roman"/>
          <w:bCs/>
          <w:color w:val="000000" w:themeColor="text1"/>
          <w:kern w:val="2"/>
          <w:lang w:eastAsia="zh-CN"/>
        </w:rPr>
        <w:t xml:space="preserve">. </w:t>
      </w:r>
      <w:r w:rsidR="004876AA" w:rsidRPr="008E544E">
        <w:rPr>
          <w:rFonts w:eastAsia="Times New Roman"/>
          <w:bCs/>
          <w:color w:val="000000" w:themeColor="text1"/>
          <w:kern w:val="2"/>
          <w:lang w:eastAsia="zh-CN"/>
        </w:rPr>
        <w:t>As illustrated in Figure 1, the transmission of the HARQ feedback for PDSCH2 is blocked by failed LBT, and the transmissions of the HARQ feedbacks for PDSCH1 and PDSCH3 are available. However, due to the PUCCH misdetection, the HARQ feedback for PDSCH1 cannot be received by the gNB. As a result, only the</w:t>
      </w:r>
      <w:r w:rsidR="008E544E">
        <w:rPr>
          <w:rFonts w:eastAsia="Times New Roman"/>
          <w:bCs/>
          <w:color w:val="000000" w:themeColor="text1"/>
          <w:kern w:val="2"/>
          <w:lang w:eastAsia="zh-CN"/>
        </w:rPr>
        <w:t xml:space="preserve"> HARQ-ACK information bits </w:t>
      </w:r>
      <w:r w:rsidR="004876AA" w:rsidRPr="008E544E">
        <w:rPr>
          <w:rFonts w:eastAsia="Times New Roman"/>
          <w:bCs/>
          <w:color w:val="000000" w:themeColor="text1"/>
          <w:kern w:val="2"/>
          <w:lang w:eastAsia="zh-CN"/>
        </w:rPr>
        <w:t>for PDSCH2 and PDSCH3 are aggregated and transmitted on the last</w:t>
      </w:r>
      <w:r w:rsidR="004876AA" w:rsidRPr="008E544E">
        <w:rPr>
          <w:rFonts w:eastAsia="Times New Roman"/>
          <w:color w:val="000000" w:themeColor="text1"/>
          <w:kern w:val="2"/>
          <w:lang w:eastAsia="zh-CN"/>
        </w:rPr>
        <w:t xml:space="preserve"> PUCCH time resource</w:t>
      </w:r>
      <w:r w:rsidR="004876AA" w:rsidRPr="008E544E">
        <w:rPr>
          <w:rFonts w:eastAsia="Times New Roman"/>
          <w:bCs/>
          <w:color w:val="000000" w:themeColor="text1"/>
          <w:kern w:val="2"/>
          <w:lang w:eastAsia="zh-CN"/>
        </w:rPr>
        <w:t xml:space="preserve"> and received by the gNB, where the size of received HARQ codebook is misaligned with the one expected by the gNB.</w:t>
      </w:r>
      <w:r w:rsidR="004876AA">
        <w:rPr>
          <w:rFonts w:eastAsia="Times New Roman"/>
          <w:bCs/>
          <w:color w:val="000000" w:themeColor="text1"/>
          <w:kern w:val="2"/>
          <w:lang w:eastAsia="zh-CN"/>
        </w:rPr>
        <w:t xml:space="preserve"> </w:t>
      </w:r>
    </w:p>
    <w:p w14:paraId="327AB553" w14:textId="77777777" w:rsidR="00161649" w:rsidRDefault="00161649" w:rsidP="004876AA">
      <w:pPr>
        <w:rPr>
          <w:rFonts w:eastAsia="Times New Roman"/>
          <w:bCs/>
          <w:color w:val="000000" w:themeColor="text1"/>
          <w:kern w:val="2"/>
          <w:lang w:eastAsia="zh-CN"/>
        </w:rPr>
      </w:pPr>
    </w:p>
    <w:p w14:paraId="0F129EA8" w14:textId="77777777" w:rsidR="004876AA" w:rsidRDefault="004876AA" w:rsidP="004876AA">
      <w:pPr>
        <w:rPr>
          <w:rFonts w:eastAsia="Times New Roman"/>
          <w:bCs/>
          <w:color w:val="000000" w:themeColor="text1"/>
          <w:kern w:val="2"/>
          <w:lang w:eastAsia="zh-CN"/>
        </w:rPr>
      </w:pPr>
    </w:p>
    <w:p w14:paraId="585D56D7" w14:textId="677F7E50" w:rsidR="004876AA" w:rsidRDefault="00B22C95" w:rsidP="004876AA">
      <w:pPr>
        <w:rPr>
          <w:rFonts w:eastAsia="Times New Roman"/>
          <w:bCs/>
          <w:color w:val="000000" w:themeColor="text1"/>
          <w:kern w:val="2"/>
          <w:lang w:eastAsia="zh-CN"/>
        </w:rPr>
      </w:pPr>
      <w:r>
        <w:object w:dxaOrig="8175" w:dyaOrig="2343" w14:anchorId="2CE73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05.4pt" o:ole="">
            <v:imagedata r:id="rId11" o:title=""/>
          </v:shape>
          <o:OLEObject Type="Embed" ProgID="Visio.Drawing.11" ShapeID="_x0000_i1025" DrawAspect="Content" ObjectID="_1599662243" r:id="rId12"/>
        </w:object>
      </w:r>
    </w:p>
    <w:p w14:paraId="0FD95EB5" w14:textId="40EEAD09" w:rsidR="004876AA" w:rsidRDefault="004876AA" w:rsidP="004876AA">
      <w:pPr>
        <w:pStyle w:val="af9"/>
        <w:spacing w:after="240"/>
        <w:jc w:val="center"/>
        <w:rPr>
          <w:rFonts w:eastAsia="Times New Roman"/>
          <w:bCs w:val="0"/>
          <w:color w:val="000000" w:themeColor="text1"/>
          <w:kern w:val="2"/>
          <w:sz w:val="20"/>
          <w:szCs w:val="24"/>
          <w:lang w:eastAsia="zh-CN"/>
        </w:rPr>
      </w:pPr>
      <w:r>
        <w:rPr>
          <w:rFonts w:eastAsia="Times New Roman"/>
          <w:bCs w:val="0"/>
          <w:color w:val="000000" w:themeColor="text1"/>
          <w:kern w:val="2"/>
          <w:lang w:eastAsia="zh-CN"/>
        </w:rPr>
        <w:t xml:space="preserve">  </w:t>
      </w:r>
      <w:r w:rsidRPr="005A3478">
        <w:rPr>
          <w:rFonts w:eastAsia="Times New Roman"/>
          <w:bCs w:val="0"/>
          <w:color w:val="000000" w:themeColor="text1"/>
          <w:kern w:val="2"/>
          <w:sz w:val="20"/>
          <w:szCs w:val="24"/>
          <w:lang w:eastAsia="zh-CN"/>
        </w:rPr>
        <w:t xml:space="preserve">Figure </w:t>
      </w:r>
      <w:r>
        <w:rPr>
          <w:rFonts w:eastAsia="Times New Roman"/>
          <w:bCs w:val="0"/>
          <w:color w:val="000000" w:themeColor="text1"/>
          <w:kern w:val="2"/>
          <w:sz w:val="20"/>
          <w:szCs w:val="24"/>
          <w:lang w:eastAsia="zh-CN"/>
        </w:rPr>
        <w:t>1</w:t>
      </w:r>
      <w:r w:rsidRPr="005A3478">
        <w:rPr>
          <w:rFonts w:eastAsia="Times New Roman"/>
          <w:bCs w:val="0"/>
          <w:color w:val="000000" w:themeColor="text1"/>
          <w:kern w:val="2"/>
          <w:sz w:val="20"/>
          <w:szCs w:val="24"/>
          <w:lang w:eastAsia="zh-CN"/>
        </w:rPr>
        <w:t xml:space="preserve">. </w:t>
      </w:r>
      <w:r>
        <w:rPr>
          <w:rFonts w:eastAsia="Times New Roman"/>
          <w:bCs w:val="0"/>
          <w:color w:val="000000" w:themeColor="text1"/>
          <w:kern w:val="2"/>
          <w:sz w:val="20"/>
          <w:szCs w:val="24"/>
          <w:lang w:eastAsia="zh-CN"/>
        </w:rPr>
        <w:t xml:space="preserve">Example of </w:t>
      </w:r>
      <w:r w:rsidRPr="007440A3">
        <w:rPr>
          <w:rFonts w:eastAsia="Times New Roman"/>
          <w:bCs w:val="0"/>
          <w:color w:val="000000" w:themeColor="text1"/>
          <w:kern w:val="2"/>
          <w:sz w:val="20"/>
          <w:szCs w:val="24"/>
          <w:lang w:eastAsia="zh-CN"/>
        </w:rPr>
        <w:t xml:space="preserve">opportunistic </w:t>
      </w:r>
      <w:r w:rsidRPr="00275DDB">
        <w:rPr>
          <w:rFonts w:eastAsia="Times New Roman"/>
          <w:bCs w:val="0"/>
          <w:color w:val="000000" w:themeColor="text1"/>
          <w:kern w:val="2"/>
          <w:sz w:val="20"/>
          <w:szCs w:val="24"/>
          <w:lang w:eastAsia="zh-CN"/>
        </w:rPr>
        <w:t>transmission opportunities</w:t>
      </w:r>
    </w:p>
    <w:p w14:paraId="544CBD12" w14:textId="77777777" w:rsidR="008E544E" w:rsidRDefault="008E544E" w:rsidP="00634208">
      <w:pPr>
        <w:rPr>
          <w:rFonts w:eastAsia="Times New Roman"/>
          <w:b/>
          <w:bCs/>
          <w:color w:val="000000" w:themeColor="text1"/>
          <w:kern w:val="2"/>
          <w:lang w:eastAsia="zh-CN"/>
        </w:rPr>
      </w:pPr>
    </w:p>
    <w:p w14:paraId="4D1F60E9" w14:textId="0F83B8D5" w:rsidR="00634208" w:rsidRPr="00634208" w:rsidRDefault="00161649" w:rsidP="00634208">
      <w:pPr>
        <w:rPr>
          <w:rFonts w:eastAsia="Times New Roman"/>
          <w:b/>
          <w:bCs/>
          <w:color w:val="000000" w:themeColor="text1"/>
          <w:kern w:val="2"/>
          <w:lang w:eastAsia="zh-CN"/>
        </w:rPr>
      </w:pPr>
      <w:r>
        <w:rPr>
          <w:rFonts w:eastAsia="Times New Roman"/>
          <w:b/>
          <w:bCs/>
          <w:color w:val="000000" w:themeColor="text1"/>
          <w:kern w:val="2"/>
          <w:lang w:eastAsia="zh-CN"/>
        </w:rPr>
        <w:t>Proposal</w:t>
      </w:r>
      <w:r w:rsidR="00634208" w:rsidRPr="00634208">
        <w:rPr>
          <w:rFonts w:eastAsia="Times New Roman"/>
          <w:b/>
          <w:bCs/>
          <w:color w:val="000000" w:themeColor="text1"/>
          <w:kern w:val="2"/>
          <w:lang w:eastAsia="zh-CN"/>
        </w:rPr>
        <w:t xml:space="preserve"> </w:t>
      </w:r>
      <w:r w:rsidR="00634208">
        <w:rPr>
          <w:rFonts w:eastAsia="Times New Roman"/>
          <w:b/>
          <w:bCs/>
          <w:color w:val="000000" w:themeColor="text1"/>
          <w:kern w:val="2"/>
          <w:lang w:eastAsia="zh-CN"/>
        </w:rPr>
        <w:t>2</w:t>
      </w:r>
      <w:r w:rsidR="00634208" w:rsidRPr="00634208">
        <w:rPr>
          <w:rFonts w:eastAsia="Times New Roman"/>
          <w:b/>
          <w:bCs/>
          <w:color w:val="000000" w:themeColor="text1"/>
          <w:kern w:val="2"/>
          <w:lang w:eastAsia="zh-CN"/>
        </w:rPr>
        <w:t xml:space="preserve">: </w:t>
      </w:r>
      <w:r w:rsidR="004876AA">
        <w:rPr>
          <w:rFonts w:eastAsia="Times New Roman"/>
          <w:b/>
          <w:bCs/>
          <w:color w:val="000000" w:themeColor="text1"/>
          <w:kern w:val="2"/>
          <w:lang w:eastAsia="zh-CN"/>
        </w:rPr>
        <w:t>Allowing UE to aggregate</w:t>
      </w:r>
      <w:r w:rsidR="004876AA" w:rsidRPr="004876AA">
        <w:rPr>
          <w:rFonts w:eastAsia="Times New Roman"/>
          <w:b/>
          <w:bCs/>
          <w:color w:val="000000" w:themeColor="text1"/>
          <w:kern w:val="2"/>
          <w:lang w:eastAsia="zh-CN"/>
        </w:rPr>
        <w:t xml:space="preserve"> </w:t>
      </w:r>
      <w:r w:rsidR="004876AA">
        <w:rPr>
          <w:rFonts w:eastAsia="Times New Roman"/>
          <w:b/>
          <w:bCs/>
          <w:color w:val="000000" w:themeColor="text1"/>
          <w:kern w:val="2"/>
          <w:lang w:eastAsia="zh-CN"/>
        </w:rPr>
        <w:t>the</w:t>
      </w:r>
      <w:r w:rsidR="004876AA" w:rsidRPr="004876AA">
        <w:rPr>
          <w:rFonts w:eastAsia="Times New Roman"/>
          <w:b/>
          <w:bCs/>
          <w:color w:val="000000" w:themeColor="text1"/>
          <w:kern w:val="2"/>
          <w:lang w:eastAsia="zh-CN"/>
        </w:rPr>
        <w:t xml:space="preserve"> missed HARQ feedbacks</w:t>
      </w:r>
      <w:r w:rsidR="004876AA">
        <w:rPr>
          <w:rFonts w:eastAsia="Times New Roman"/>
          <w:b/>
          <w:bCs/>
          <w:color w:val="000000" w:themeColor="text1"/>
          <w:kern w:val="2"/>
          <w:lang w:eastAsia="zh-CN"/>
        </w:rPr>
        <w:t xml:space="preserve"> </w:t>
      </w:r>
      <w:r w:rsidR="004876AA" w:rsidRPr="004876AA">
        <w:rPr>
          <w:rFonts w:eastAsia="Times New Roman"/>
          <w:b/>
          <w:bCs/>
          <w:color w:val="000000" w:themeColor="text1"/>
          <w:kern w:val="2"/>
          <w:lang w:eastAsia="zh-CN"/>
        </w:rPr>
        <w:t>w</w:t>
      </w:r>
      <w:r w:rsidR="004876AA">
        <w:rPr>
          <w:rFonts w:eastAsia="Times New Roman"/>
          <w:b/>
          <w:bCs/>
          <w:color w:val="000000" w:themeColor="text1"/>
          <w:kern w:val="2"/>
          <w:lang w:eastAsia="zh-CN"/>
        </w:rPr>
        <w:t xml:space="preserve">ith other HARQ feedbacks can be </w:t>
      </w:r>
      <w:r w:rsidR="004876AA" w:rsidRPr="004876AA">
        <w:rPr>
          <w:rFonts w:eastAsia="Times New Roman"/>
          <w:b/>
          <w:bCs/>
          <w:color w:val="000000" w:themeColor="text1"/>
          <w:kern w:val="2"/>
          <w:lang w:eastAsia="zh-CN"/>
        </w:rPr>
        <w:t xml:space="preserve">considered if possible </w:t>
      </w:r>
      <w:r w:rsidR="004E52C2">
        <w:rPr>
          <w:rFonts w:eastAsia="Times New Roman"/>
          <w:b/>
          <w:bCs/>
          <w:color w:val="000000" w:themeColor="text1"/>
          <w:kern w:val="2"/>
          <w:lang w:eastAsia="zh-CN"/>
        </w:rPr>
        <w:t>ambiguities</w:t>
      </w:r>
      <w:r w:rsidR="004876AA" w:rsidRPr="004876AA">
        <w:rPr>
          <w:rFonts w:eastAsia="Times New Roman"/>
          <w:b/>
          <w:bCs/>
          <w:color w:val="000000" w:themeColor="text1"/>
          <w:kern w:val="2"/>
          <w:lang w:eastAsia="zh-CN"/>
        </w:rPr>
        <w:t xml:space="preserve"> caused by </w:t>
      </w:r>
      <w:r w:rsidR="00D65882">
        <w:rPr>
          <w:b/>
        </w:rPr>
        <w:t xml:space="preserve">control channel </w:t>
      </w:r>
      <w:r w:rsidR="004876AA" w:rsidRPr="004876AA">
        <w:rPr>
          <w:b/>
        </w:rPr>
        <w:t>misdetection</w:t>
      </w:r>
      <w:r w:rsidR="004E52C2">
        <w:rPr>
          <w:b/>
        </w:rPr>
        <w:t>s</w:t>
      </w:r>
      <w:r w:rsidR="004876AA" w:rsidRPr="004876AA">
        <w:rPr>
          <w:b/>
        </w:rPr>
        <w:t xml:space="preserve"> </w:t>
      </w:r>
      <w:r w:rsidR="004E52C2">
        <w:rPr>
          <w:b/>
        </w:rPr>
        <w:t>are</w:t>
      </w:r>
      <w:r w:rsidR="004876AA" w:rsidRPr="004876AA">
        <w:rPr>
          <w:b/>
        </w:rPr>
        <w:t xml:space="preserve"> resolved</w:t>
      </w:r>
      <w:r w:rsidR="004876AA" w:rsidRPr="004876AA">
        <w:rPr>
          <w:rFonts w:eastAsia="Times New Roman"/>
          <w:b/>
          <w:bCs/>
          <w:color w:val="000000" w:themeColor="text1"/>
          <w:kern w:val="2"/>
          <w:lang w:eastAsia="zh-CN"/>
        </w:rPr>
        <w:t>.</w:t>
      </w:r>
    </w:p>
    <w:p w14:paraId="4CC217FF" w14:textId="77777777" w:rsidR="00634208" w:rsidRDefault="00634208" w:rsidP="00CC1672">
      <w:pPr>
        <w:rPr>
          <w:rFonts w:eastAsia="Times New Roman"/>
          <w:bCs/>
          <w:color w:val="000000" w:themeColor="text1"/>
          <w:kern w:val="2"/>
          <w:lang w:eastAsia="zh-CN"/>
        </w:rPr>
      </w:pPr>
    </w:p>
    <w:p w14:paraId="05D66CFE" w14:textId="7F91A3C0" w:rsidR="00275DDB" w:rsidRDefault="00275DDB" w:rsidP="00275DDB">
      <w:pPr>
        <w:pStyle w:val="af7"/>
        <w:numPr>
          <w:ilvl w:val="0"/>
          <w:numId w:val="44"/>
        </w:numPr>
        <w:rPr>
          <w:rFonts w:eastAsia="Times New Roman"/>
          <w:b/>
          <w:bCs/>
          <w:kern w:val="2"/>
          <w:lang w:eastAsia="zh-CN"/>
        </w:rPr>
      </w:pPr>
      <w:r>
        <w:rPr>
          <w:rFonts w:eastAsia="Times New Roman"/>
          <w:b/>
          <w:bCs/>
          <w:kern w:val="2"/>
          <w:lang w:eastAsia="zh-CN"/>
        </w:rPr>
        <w:t>Alt3 (</w:t>
      </w:r>
      <w:r w:rsidRPr="00E83537">
        <w:rPr>
          <w:rFonts w:eastAsia="Times New Roman"/>
          <w:b/>
          <w:bCs/>
          <w:kern w:val="2"/>
          <w:lang w:eastAsia="zh-CN"/>
        </w:rPr>
        <w:t>PUCCH transmission window</w:t>
      </w:r>
      <w:r>
        <w:rPr>
          <w:rFonts w:eastAsia="Times New Roman"/>
          <w:b/>
          <w:bCs/>
          <w:kern w:val="2"/>
          <w:lang w:eastAsia="zh-CN"/>
        </w:rPr>
        <w:t xml:space="preserve"> in frequency domain)</w:t>
      </w:r>
    </w:p>
    <w:p w14:paraId="2AE3F020" w14:textId="799B3DD6" w:rsidR="0061615B" w:rsidRDefault="00275DDB" w:rsidP="00275DDB">
      <w:pPr>
        <w:rPr>
          <w:color w:val="000000" w:themeColor="text1"/>
          <w:lang w:eastAsia="zh-CN"/>
        </w:rPr>
      </w:pPr>
      <w:r w:rsidRPr="005D7ECC">
        <w:rPr>
          <w:color w:val="000000" w:themeColor="text1"/>
          <w:lang w:eastAsia="zh-CN"/>
        </w:rPr>
        <w:t xml:space="preserve">To increase the chance of a </w:t>
      </w:r>
      <w:r w:rsidRPr="005D7ECC">
        <w:rPr>
          <w:color w:val="000000" w:themeColor="text1"/>
        </w:rPr>
        <w:t>HARQ-ACK transmission</w:t>
      </w:r>
      <w:r w:rsidRPr="005D7ECC">
        <w:rPr>
          <w:color w:val="000000" w:themeColor="text1"/>
          <w:lang w:eastAsia="zh-CN"/>
        </w:rPr>
        <w:t xml:space="preserve"> as it will/should be subject to LBT before transmission, </w:t>
      </w:r>
      <w:r w:rsidRPr="005D7ECC">
        <w:rPr>
          <w:color w:val="000000" w:themeColor="text1"/>
        </w:rPr>
        <w:t xml:space="preserve">it may be desirable to </w:t>
      </w:r>
      <w:r w:rsidRPr="005D7ECC">
        <w:rPr>
          <w:color w:val="000000" w:themeColor="text1"/>
          <w:lang w:eastAsia="zh-CN"/>
        </w:rPr>
        <w:t xml:space="preserve">introduce a concept of </w:t>
      </w:r>
      <w:r w:rsidRPr="005D7ECC">
        <w:rPr>
          <w:color w:val="000000" w:themeColor="text1"/>
        </w:rPr>
        <w:t>PUCCH transmission window for this HARQ-ACK transmission</w:t>
      </w:r>
      <w:r w:rsidR="005D7ECC">
        <w:rPr>
          <w:color w:val="000000" w:themeColor="text1"/>
        </w:rPr>
        <w:t xml:space="preserve"> in frequency domain</w:t>
      </w:r>
      <w:r w:rsidRPr="005D7ECC">
        <w:rPr>
          <w:color w:val="000000" w:themeColor="text1"/>
        </w:rPr>
        <w:t>. In NR-U, the UE can be configured to operate multiple channels</w:t>
      </w:r>
      <w:r w:rsidR="006A4E86">
        <w:rPr>
          <w:color w:val="000000" w:themeColor="text1"/>
        </w:rPr>
        <w:t xml:space="preserve"> (subbands or carriers)</w:t>
      </w:r>
      <w:r w:rsidRPr="005D7ECC">
        <w:rPr>
          <w:color w:val="000000" w:themeColor="text1"/>
        </w:rPr>
        <w:t xml:space="preserve"> in </w:t>
      </w:r>
      <w:r w:rsidRPr="005D7ECC">
        <w:rPr>
          <w:color w:val="000000" w:themeColor="text1"/>
          <w:lang w:eastAsia="zh-CN"/>
        </w:rPr>
        <w:t xml:space="preserve">unlicensed spectrum. Thus, the gNB can indicate </w:t>
      </w:r>
      <w:r w:rsidRPr="005D7ECC">
        <w:rPr>
          <w:rFonts w:eastAsia="Times New Roman"/>
          <w:bCs/>
          <w:color w:val="000000" w:themeColor="text1"/>
          <w:kern w:val="2"/>
          <w:lang w:eastAsia="zh-CN"/>
        </w:rPr>
        <w:t>a set of frequency-domain</w:t>
      </w:r>
      <w:r w:rsidRPr="005D7ECC">
        <w:rPr>
          <w:color w:val="000000" w:themeColor="text1"/>
        </w:rPr>
        <w:t xml:space="preserve"> PUCCH</w:t>
      </w:r>
      <w:r w:rsidRPr="005D7ECC">
        <w:rPr>
          <w:rFonts w:eastAsia="Times New Roman"/>
          <w:bCs/>
          <w:color w:val="000000" w:themeColor="text1"/>
          <w:kern w:val="2"/>
          <w:lang w:eastAsia="zh-CN"/>
        </w:rPr>
        <w:t xml:space="preserve"> resources</w:t>
      </w:r>
      <w:r w:rsidRPr="005D7ECC">
        <w:rPr>
          <w:rFonts w:eastAsia="Times New Roman"/>
          <w:b/>
          <w:bCs/>
          <w:color w:val="000000" w:themeColor="text1"/>
          <w:kern w:val="2"/>
          <w:lang w:eastAsia="zh-CN"/>
        </w:rPr>
        <w:t xml:space="preserve"> </w:t>
      </w:r>
      <w:r w:rsidRPr="005D7ECC">
        <w:rPr>
          <w:color w:val="000000" w:themeColor="text1"/>
          <w:lang w:eastAsia="zh-CN"/>
        </w:rPr>
        <w:t xml:space="preserve">distributed across the </w:t>
      </w:r>
      <w:r w:rsidRPr="005D7ECC">
        <w:rPr>
          <w:color w:val="000000" w:themeColor="text1"/>
        </w:rPr>
        <w:t xml:space="preserve">multiple </w:t>
      </w:r>
      <w:r w:rsidRPr="005D7ECC">
        <w:rPr>
          <w:color w:val="000000" w:themeColor="text1"/>
          <w:lang w:eastAsia="zh-CN"/>
        </w:rPr>
        <w:t>unlicensed</w:t>
      </w:r>
      <w:r w:rsidRPr="005D7ECC">
        <w:rPr>
          <w:color w:val="000000" w:themeColor="text1"/>
        </w:rPr>
        <w:t xml:space="preserve"> channels</w:t>
      </w:r>
      <w:r w:rsidR="008E544E">
        <w:rPr>
          <w:color w:val="000000" w:themeColor="text1"/>
        </w:rPr>
        <w:t xml:space="preserve"> </w:t>
      </w:r>
      <w:r w:rsidRPr="005D7ECC">
        <w:rPr>
          <w:rFonts w:asciiTheme="minorBidi" w:hAnsiTheme="minorBidi" w:cstheme="minorBidi"/>
          <w:color w:val="000000" w:themeColor="text1"/>
          <w:szCs w:val="20"/>
          <w:lang w:val="en-US"/>
        </w:rPr>
        <w:t xml:space="preserve">for a PUCCH transmission. Then, UE performs LBTs for each </w:t>
      </w:r>
      <w:r w:rsidRPr="005D7ECC">
        <w:rPr>
          <w:color w:val="000000" w:themeColor="text1"/>
          <w:lang w:eastAsia="zh-CN"/>
        </w:rPr>
        <w:t>unlicensed</w:t>
      </w:r>
      <w:r w:rsidRPr="005D7ECC">
        <w:rPr>
          <w:color w:val="000000" w:themeColor="text1"/>
        </w:rPr>
        <w:t xml:space="preserve"> channel, and selects </w:t>
      </w:r>
      <w:r w:rsidR="006A4E86">
        <w:rPr>
          <w:color w:val="000000" w:themeColor="text1"/>
        </w:rPr>
        <w:t>an</w:t>
      </w:r>
      <w:r w:rsidRPr="005D7ECC">
        <w:rPr>
          <w:color w:val="000000" w:themeColor="text1"/>
        </w:rPr>
        <w:t xml:space="preserve"> available PUCCH resource to transmit the HARQ-ACK codebook.</w:t>
      </w:r>
      <w:r w:rsidRPr="005D7ECC">
        <w:rPr>
          <w:rFonts w:hint="eastAsia"/>
          <w:color w:val="000000" w:themeColor="text1"/>
          <w:lang w:eastAsia="zh-CN"/>
        </w:rPr>
        <w:t xml:space="preserve"> W</w:t>
      </w:r>
      <w:r w:rsidRPr="005D7ECC">
        <w:rPr>
          <w:color w:val="000000" w:themeColor="text1"/>
          <w:lang w:eastAsia="zh-CN"/>
        </w:rPr>
        <w:t>hereas, the gNB may detect the PUCCH on the multiple allocated resources blindly.</w:t>
      </w:r>
      <w:r w:rsidR="005D7ECC">
        <w:rPr>
          <w:color w:val="000000" w:themeColor="text1"/>
          <w:lang w:eastAsia="zh-CN"/>
        </w:rPr>
        <w:t xml:space="preserve"> </w:t>
      </w:r>
    </w:p>
    <w:p w14:paraId="3674BA75" w14:textId="0677D413" w:rsidR="006A4E86" w:rsidRDefault="006A4E86" w:rsidP="006A4E86">
      <w:pPr>
        <w:rPr>
          <w:b/>
          <w:kern w:val="2"/>
          <w:lang w:eastAsia="zh-CN"/>
        </w:rPr>
      </w:pPr>
      <w:r w:rsidRPr="006A4E86">
        <w:rPr>
          <w:b/>
          <w:kern w:val="2"/>
          <w:lang w:eastAsia="zh-CN"/>
        </w:rPr>
        <w:t xml:space="preserve">Proposal </w:t>
      </w:r>
      <w:r>
        <w:rPr>
          <w:b/>
          <w:kern w:val="2"/>
          <w:lang w:eastAsia="zh-CN"/>
        </w:rPr>
        <w:t>3</w:t>
      </w:r>
      <w:r w:rsidRPr="006A4E86">
        <w:rPr>
          <w:b/>
          <w:kern w:val="2"/>
          <w:lang w:eastAsia="zh-CN"/>
        </w:rPr>
        <w:t>: NR-U</w:t>
      </w:r>
      <w:r>
        <w:rPr>
          <w:b/>
          <w:kern w:val="2"/>
          <w:lang w:eastAsia="zh-CN"/>
        </w:rPr>
        <w:t xml:space="preserve"> could consider to </w:t>
      </w:r>
      <w:r w:rsidR="00515F75">
        <w:rPr>
          <w:b/>
          <w:kern w:val="2"/>
          <w:lang w:eastAsia="zh-CN"/>
        </w:rPr>
        <w:t>support</w:t>
      </w:r>
      <w:r>
        <w:rPr>
          <w:b/>
          <w:kern w:val="2"/>
          <w:lang w:eastAsia="zh-CN"/>
        </w:rPr>
        <w:t xml:space="preserve"> multiple </w:t>
      </w:r>
      <w:r w:rsidRPr="006A4E86">
        <w:rPr>
          <w:b/>
          <w:kern w:val="2"/>
          <w:lang w:eastAsia="zh-CN"/>
        </w:rPr>
        <w:t>frequency-domain resources</w:t>
      </w:r>
      <w:r>
        <w:rPr>
          <w:b/>
          <w:kern w:val="2"/>
          <w:lang w:eastAsia="zh-CN"/>
        </w:rPr>
        <w:t xml:space="preserve"> for a </w:t>
      </w:r>
      <w:r w:rsidRPr="006A4E86">
        <w:rPr>
          <w:b/>
          <w:kern w:val="2"/>
          <w:lang w:eastAsia="zh-CN"/>
        </w:rPr>
        <w:t>HARQ-ACK feedback in which the HARQ-ACK feedback can be transmitted</w:t>
      </w:r>
      <w:r>
        <w:rPr>
          <w:b/>
          <w:kern w:val="2"/>
          <w:lang w:eastAsia="zh-CN"/>
        </w:rPr>
        <w:t xml:space="preserve"> on one of the resource</w:t>
      </w:r>
      <w:r w:rsidRPr="006A4E86">
        <w:rPr>
          <w:b/>
          <w:kern w:val="2"/>
          <w:lang w:eastAsia="zh-CN"/>
        </w:rPr>
        <w:t xml:space="preserve"> based on LBT results</w:t>
      </w:r>
      <w:r>
        <w:rPr>
          <w:b/>
          <w:kern w:val="2"/>
          <w:lang w:eastAsia="zh-CN"/>
        </w:rPr>
        <w:t>.</w:t>
      </w:r>
    </w:p>
    <w:p w14:paraId="094D99AA" w14:textId="77777777" w:rsidR="00581875" w:rsidRPr="005D7ECC" w:rsidRDefault="00581875" w:rsidP="00275DDB">
      <w:pPr>
        <w:rPr>
          <w:color w:val="000000" w:themeColor="text1"/>
          <w:lang w:eastAsia="zh-CN"/>
        </w:rPr>
      </w:pPr>
    </w:p>
    <w:p w14:paraId="571682F3" w14:textId="6E8D6C45" w:rsidR="00EA3F48" w:rsidRPr="005D7ECC" w:rsidRDefault="00EA3F48" w:rsidP="00EA3F48">
      <w:pPr>
        <w:pStyle w:val="af7"/>
        <w:numPr>
          <w:ilvl w:val="0"/>
          <w:numId w:val="44"/>
        </w:numPr>
        <w:rPr>
          <w:rFonts w:eastAsia="Times New Roman"/>
          <w:b/>
          <w:bCs/>
          <w:color w:val="000000" w:themeColor="text1"/>
          <w:kern w:val="2"/>
          <w:lang w:eastAsia="zh-CN"/>
        </w:rPr>
      </w:pPr>
      <w:r w:rsidRPr="005D7ECC">
        <w:rPr>
          <w:rFonts w:eastAsia="Times New Roman"/>
          <w:b/>
          <w:bCs/>
          <w:color w:val="000000" w:themeColor="text1"/>
          <w:kern w:val="2"/>
          <w:lang w:eastAsia="zh-CN"/>
        </w:rPr>
        <w:t>Alt</w:t>
      </w:r>
      <w:r w:rsidR="005D7ECC" w:rsidRPr="005D7ECC">
        <w:rPr>
          <w:rFonts w:eastAsia="Times New Roman"/>
          <w:b/>
          <w:bCs/>
          <w:color w:val="000000" w:themeColor="text1"/>
          <w:kern w:val="2"/>
          <w:lang w:eastAsia="zh-CN"/>
        </w:rPr>
        <w:t>4</w:t>
      </w:r>
      <w:r w:rsidR="008B38F1" w:rsidRPr="005D7ECC">
        <w:rPr>
          <w:rFonts w:eastAsia="Times New Roman"/>
          <w:b/>
          <w:bCs/>
          <w:color w:val="000000" w:themeColor="text1"/>
          <w:kern w:val="2"/>
          <w:lang w:eastAsia="zh-CN"/>
        </w:rPr>
        <w:t>-Alt7</w:t>
      </w:r>
      <w:r w:rsidRPr="005D7ECC">
        <w:rPr>
          <w:rFonts w:eastAsia="Times New Roman"/>
          <w:b/>
          <w:bCs/>
          <w:color w:val="000000" w:themeColor="text1"/>
          <w:kern w:val="2"/>
          <w:lang w:eastAsia="zh-CN"/>
        </w:rPr>
        <w:t xml:space="preserve"> (</w:t>
      </w:r>
      <w:r w:rsidR="007440A3" w:rsidRPr="005D7ECC">
        <w:rPr>
          <w:rFonts w:eastAsia="Times New Roman"/>
          <w:b/>
          <w:bCs/>
          <w:color w:val="000000" w:themeColor="text1"/>
          <w:kern w:val="2"/>
          <w:lang w:eastAsia="zh-CN"/>
        </w:rPr>
        <w:t>Trigger-based</w:t>
      </w:r>
      <w:r w:rsidRPr="005D7ECC">
        <w:rPr>
          <w:rFonts w:eastAsia="Times New Roman"/>
          <w:b/>
          <w:bCs/>
          <w:color w:val="000000" w:themeColor="text1"/>
          <w:kern w:val="2"/>
          <w:lang w:eastAsia="zh-CN"/>
        </w:rPr>
        <w:t xml:space="preserve"> transmission opportunities)</w:t>
      </w:r>
    </w:p>
    <w:p w14:paraId="2846BFEF" w14:textId="0869ADD9" w:rsidR="00202351" w:rsidRPr="0016725D" w:rsidRDefault="006D205F" w:rsidP="004A7CF0">
      <w:pPr>
        <w:rPr>
          <w:rFonts w:eastAsia="Times New Roman"/>
          <w:color w:val="000000" w:themeColor="text1"/>
          <w:kern w:val="2"/>
          <w:lang w:eastAsia="zh-CN"/>
        </w:rPr>
      </w:pPr>
      <w:r>
        <w:rPr>
          <w:rFonts w:asciiTheme="minorBidi" w:hAnsiTheme="minorBidi" w:cstheme="minorBidi"/>
        </w:rPr>
        <w:t>Allowing t</w:t>
      </w:r>
      <w:r w:rsidR="00E0008C">
        <w:rPr>
          <w:rFonts w:asciiTheme="minorBidi" w:hAnsiTheme="minorBidi" w:cstheme="minorBidi"/>
        </w:rPr>
        <w:t>he</w:t>
      </w:r>
      <w:r w:rsidR="00E0008C" w:rsidRPr="00760BD0">
        <w:rPr>
          <w:rFonts w:asciiTheme="minorBidi" w:hAnsiTheme="minorBidi" w:cstheme="minorBidi"/>
          <w:lang w:val="en-US"/>
        </w:rPr>
        <w:t xml:space="preserve"> </w:t>
      </w:r>
      <w:r w:rsidR="00E0008C">
        <w:rPr>
          <w:rFonts w:asciiTheme="minorBidi" w:hAnsiTheme="minorBidi" w:cstheme="minorBidi"/>
          <w:lang w:val="en-US"/>
        </w:rPr>
        <w:t>g</w:t>
      </w:r>
      <w:r w:rsidR="00E0008C" w:rsidRPr="00760BD0">
        <w:rPr>
          <w:rFonts w:asciiTheme="minorBidi" w:hAnsiTheme="minorBidi" w:cstheme="minorBidi"/>
          <w:lang w:val="en-US"/>
        </w:rPr>
        <w:t>NB</w:t>
      </w:r>
      <w:r w:rsidR="00E0008C">
        <w:rPr>
          <w:rFonts w:asciiTheme="minorBidi" w:hAnsiTheme="minorBidi" w:cstheme="minorBidi"/>
          <w:lang w:val="en-US"/>
        </w:rPr>
        <w:t xml:space="preserve"> </w:t>
      </w:r>
      <w:r>
        <w:rPr>
          <w:rFonts w:asciiTheme="minorBidi" w:hAnsiTheme="minorBidi" w:cstheme="minorBidi"/>
          <w:lang w:val="en-US"/>
        </w:rPr>
        <w:t>to</w:t>
      </w:r>
      <w:r w:rsidR="00E0008C">
        <w:rPr>
          <w:rFonts w:asciiTheme="minorBidi" w:hAnsiTheme="minorBidi" w:cstheme="minorBidi"/>
          <w:lang w:val="en-US"/>
        </w:rPr>
        <w:t xml:space="preserve"> t</w:t>
      </w:r>
      <w:r w:rsidR="00E0008C" w:rsidRPr="00760BD0">
        <w:rPr>
          <w:rFonts w:asciiTheme="minorBidi" w:hAnsiTheme="minorBidi" w:cstheme="minorBidi"/>
          <w:lang w:val="en-US"/>
        </w:rPr>
        <w:t xml:space="preserve">rigger </w:t>
      </w:r>
      <w:r w:rsidR="00F841BE">
        <w:rPr>
          <w:rFonts w:asciiTheme="minorBidi" w:hAnsiTheme="minorBidi" w:cstheme="minorBidi"/>
          <w:lang w:val="en-US"/>
        </w:rPr>
        <w:t>a HARQ feedback</w:t>
      </w:r>
      <w:r w:rsidR="00A41A9F">
        <w:rPr>
          <w:rFonts w:asciiTheme="minorBidi" w:hAnsiTheme="minorBidi" w:cstheme="minorBidi"/>
          <w:lang w:val="en-US"/>
        </w:rPr>
        <w:t xml:space="preserve"> </w:t>
      </w:r>
      <w:r w:rsidR="00E0008C" w:rsidRPr="00760BD0">
        <w:rPr>
          <w:rFonts w:asciiTheme="minorBidi" w:hAnsiTheme="minorBidi" w:cstheme="minorBidi"/>
          <w:lang w:val="en-US"/>
        </w:rPr>
        <w:t xml:space="preserve">for </w:t>
      </w:r>
      <w:r>
        <w:rPr>
          <w:rFonts w:asciiTheme="minorBidi" w:hAnsiTheme="minorBidi" w:cstheme="minorBidi"/>
          <w:lang w:val="en-US"/>
        </w:rPr>
        <w:t xml:space="preserve">the </w:t>
      </w:r>
      <w:r w:rsidR="00221780">
        <w:rPr>
          <w:rFonts w:asciiTheme="minorBidi" w:hAnsiTheme="minorBidi" w:cstheme="minorBidi"/>
          <w:lang w:val="en-US"/>
        </w:rPr>
        <w:t>indicated</w:t>
      </w:r>
      <w:r w:rsidR="00E0008C" w:rsidRPr="00760BD0">
        <w:rPr>
          <w:rFonts w:asciiTheme="minorBidi" w:hAnsiTheme="minorBidi" w:cstheme="minorBidi"/>
          <w:lang w:val="en-US"/>
        </w:rPr>
        <w:t xml:space="preserve"> HARQ processes</w:t>
      </w:r>
      <w:r w:rsidR="00E0008C">
        <w:rPr>
          <w:rFonts w:asciiTheme="minorBidi" w:hAnsiTheme="minorBidi" w:cstheme="minorBidi"/>
          <w:lang w:val="en-US"/>
        </w:rPr>
        <w:t xml:space="preserve"> on</w:t>
      </w:r>
      <w:r w:rsidR="00E83537">
        <w:rPr>
          <w:rFonts w:asciiTheme="minorBidi" w:hAnsiTheme="minorBidi" w:cstheme="minorBidi"/>
          <w:lang w:val="en-US"/>
        </w:rPr>
        <w:t xml:space="preserve"> a</w:t>
      </w:r>
      <w:r w:rsidR="00E0008C">
        <w:rPr>
          <w:rFonts w:asciiTheme="minorBidi" w:hAnsiTheme="minorBidi" w:cstheme="minorBidi"/>
          <w:lang w:val="en-US"/>
        </w:rPr>
        <w:t xml:space="preserve"> given</w:t>
      </w:r>
      <w:r w:rsidR="00E83537">
        <w:rPr>
          <w:rFonts w:asciiTheme="minorBidi" w:hAnsiTheme="minorBidi" w:cstheme="minorBidi"/>
          <w:lang w:val="en-US"/>
        </w:rPr>
        <w:t xml:space="preserve"> </w:t>
      </w:r>
      <w:r w:rsidR="00F841BE" w:rsidRPr="005D7ECC">
        <w:rPr>
          <w:color w:val="000000" w:themeColor="text1"/>
          <w:lang w:eastAsia="zh-CN"/>
        </w:rPr>
        <w:t xml:space="preserve">PUCCH </w:t>
      </w:r>
      <w:r w:rsidR="00E83537">
        <w:rPr>
          <w:rFonts w:asciiTheme="minorBidi" w:hAnsiTheme="minorBidi" w:cstheme="minorBidi"/>
          <w:lang w:val="en-US"/>
        </w:rPr>
        <w:t>time</w:t>
      </w:r>
      <w:r w:rsidR="00E0008C">
        <w:rPr>
          <w:rFonts w:asciiTheme="minorBidi" w:hAnsiTheme="minorBidi" w:cstheme="minorBidi"/>
          <w:lang w:val="en-US"/>
        </w:rPr>
        <w:t xml:space="preserve"> </w:t>
      </w:r>
      <w:r>
        <w:rPr>
          <w:rFonts w:asciiTheme="minorBidi" w:hAnsiTheme="minorBidi" w:cstheme="minorBidi"/>
          <w:lang w:val="en-US"/>
        </w:rPr>
        <w:t>resource is</w:t>
      </w:r>
      <w:r w:rsidR="0048677C">
        <w:rPr>
          <w:rFonts w:asciiTheme="minorBidi" w:hAnsiTheme="minorBidi" w:cstheme="minorBidi"/>
          <w:lang w:val="en-US"/>
        </w:rPr>
        <w:t xml:space="preserve"> a flexible and </w:t>
      </w:r>
      <w:r w:rsidR="00A20FAD" w:rsidRPr="00A20FAD">
        <w:rPr>
          <w:rFonts w:eastAsia="Times New Roman"/>
          <w:bCs/>
          <w:kern w:val="2"/>
          <w:lang w:eastAsia="zh-CN"/>
        </w:rPr>
        <w:t xml:space="preserve">unambiguous </w:t>
      </w:r>
      <w:r w:rsidR="0048677C" w:rsidRPr="00A20FAD">
        <w:rPr>
          <w:rFonts w:eastAsia="Times New Roman"/>
          <w:bCs/>
          <w:kern w:val="2"/>
          <w:lang w:eastAsia="zh-CN"/>
        </w:rPr>
        <w:t>way</w:t>
      </w:r>
      <w:r w:rsidRPr="00A20FAD">
        <w:rPr>
          <w:rFonts w:eastAsia="Times New Roman"/>
          <w:bCs/>
          <w:kern w:val="2"/>
          <w:lang w:eastAsia="zh-CN"/>
        </w:rPr>
        <w:t xml:space="preserve"> to provide</w:t>
      </w:r>
      <w:r w:rsidRPr="006D205F">
        <w:rPr>
          <w:rFonts w:asciiTheme="minorBidi" w:hAnsiTheme="minorBidi" w:cstheme="minorBidi"/>
          <w:lang w:val="en-US"/>
        </w:rPr>
        <w:t xml:space="preserve"> the UE with another opportunity to </w:t>
      </w:r>
      <w:r w:rsidR="00BE3C95">
        <w:rPr>
          <w:rFonts w:asciiTheme="minorBidi" w:hAnsiTheme="minorBidi" w:cstheme="minorBidi"/>
          <w:lang w:val="en-US"/>
        </w:rPr>
        <w:t>report</w:t>
      </w:r>
      <w:r w:rsidRPr="006D205F">
        <w:rPr>
          <w:rFonts w:asciiTheme="minorBidi" w:hAnsiTheme="minorBidi" w:cstheme="minorBidi"/>
          <w:lang w:val="en-US"/>
        </w:rPr>
        <w:t xml:space="preserve"> the </w:t>
      </w:r>
      <w:r w:rsidR="005E42D6">
        <w:rPr>
          <w:rFonts w:asciiTheme="minorBidi" w:hAnsiTheme="minorBidi" w:cstheme="minorBidi"/>
          <w:lang w:val="en-US"/>
        </w:rPr>
        <w:t xml:space="preserve">HARQ-ACK </w:t>
      </w:r>
      <w:r w:rsidR="0048677C">
        <w:rPr>
          <w:rFonts w:asciiTheme="minorBidi" w:hAnsiTheme="minorBidi" w:cstheme="minorBidi"/>
          <w:lang w:val="en-US"/>
        </w:rPr>
        <w:t>that</w:t>
      </w:r>
      <w:r>
        <w:rPr>
          <w:rFonts w:asciiTheme="minorBidi" w:hAnsiTheme="minorBidi" w:cstheme="minorBidi"/>
          <w:lang w:val="en-US"/>
        </w:rPr>
        <w:t xml:space="preserve"> are blocked by </w:t>
      </w:r>
      <w:r w:rsidR="00A20FAD">
        <w:rPr>
          <w:rFonts w:asciiTheme="minorBidi" w:hAnsiTheme="minorBidi" w:cstheme="minorBidi"/>
          <w:lang w:val="en-US"/>
        </w:rPr>
        <w:t xml:space="preserve">LBT failure </w:t>
      </w:r>
      <w:r w:rsidR="0048677C">
        <w:rPr>
          <w:rFonts w:asciiTheme="minorBidi" w:hAnsiTheme="minorBidi" w:cstheme="minorBidi"/>
          <w:lang w:val="en-US"/>
        </w:rPr>
        <w:t xml:space="preserve">or </w:t>
      </w:r>
      <w:r w:rsidR="0048677C" w:rsidRPr="0048677C">
        <w:rPr>
          <w:rFonts w:asciiTheme="minorBidi" w:hAnsiTheme="minorBidi" w:cstheme="minorBidi"/>
          <w:lang w:val="en-US"/>
        </w:rPr>
        <w:t>PUCCH misdetection</w:t>
      </w:r>
      <w:r w:rsidR="001C09E1">
        <w:rPr>
          <w:rFonts w:eastAsia="Times New Roman"/>
          <w:bCs/>
          <w:kern w:val="2"/>
          <w:lang w:eastAsia="zh-CN"/>
        </w:rPr>
        <w:t xml:space="preserve">. </w:t>
      </w:r>
      <w:r w:rsidR="00E0008C">
        <w:rPr>
          <w:rFonts w:eastAsia="Times New Roman"/>
          <w:bCs/>
          <w:kern w:val="2"/>
          <w:lang w:eastAsia="zh-CN"/>
        </w:rPr>
        <w:t xml:space="preserve">To achieve this, however, </w:t>
      </w:r>
      <w:r w:rsidR="00E0008C" w:rsidRPr="00E0008C">
        <w:rPr>
          <w:rFonts w:eastAsia="Times New Roman"/>
          <w:bCs/>
          <w:kern w:val="2"/>
          <w:lang w:eastAsia="zh-CN"/>
        </w:rPr>
        <w:t>the trigger</w:t>
      </w:r>
      <w:r w:rsidR="00E0008C">
        <w:rPr>
          <w:rFonts w:eastAsia="Times New Roman"/>
          <w:bCs/>
          <w:kern w:val="2"/>
          <w:lang w:eastAsia="zh-CN"/>
        </w:rPr>
        <w:t xml:space="preserve"> should</w:t>
      </w:r>
      <w:r w:rsidR="00E0008C" w:rsidRPr="00E0008C">
        <w:rPr>
          <w:rFonts w:eastAsia="Times New Roman"/>
          <w:bCs/>
          <w:kern w:val="2"/>
          <w:lang w:eastAsia="zh-CN"/>
        </w:rPr>
        <w:t xml:space="preserve"> explicitly or implicitly </w:t>
      </w:r>
      <w:r w:rsidR="00E0008C">
        <w:rPr>
          <w:rFonts w:eastAsia="Times New Roman"/>
          <w:bCs/>
          <w:kern w:val="2"/>
          <w:lang w:eastAsia="zh-CN"/>
        </w:rPr>
        <w:t>indicate</w:t>
      </w:r>
      <w:r w:rsidR="00E0008C" w:rsidRPr="00E0008C">
        <w:rPr>
          <w:rFonts w:eastAsia="Times New Roman"/>
          <w:bCs/>
          <w:kern w:val="2"/>
          <w:lang w:eastAsia="zh-CN"/>
        </w:rPr>
        <w:t xml:space="preserve"> </w:t>
      </w:r>
      <w:r w:rsidR="0048677C">
        <w:rPr>
          <w:rFonts w:eastAsia="Times New Roman"/>
          <w:bCs/>
          <w:kern w:val="2"/>
          <w:lang w:eastAsia="zh-CN"/>
        </w:rPr>
        <w:t xml:space="preserve">the </w:t>
      </w:r>
      <w:r w:rsidR="00E0008C" w:rsidRPr="00E0008C">
        <w:rPr>
          <w:rFonts w:eastAsia="Times New Roman"/>
          <w:bCs/>
          <w:kern w:val="2"/>
          <w:lang w:eastAsia="zh-CN"/>
        </w:rPr>
        <w:t xml:space="preserve">HARQ process </w:t>
      </w:r>
      <w:r w:rsidR="00E0008C">
        <w:rPr>
          <w:rFonts w:eastAsia="Times New Roman"/>
          <w:bCs/>
          <w:kern w:val="2"/>
          <w:lang w:eastAsia="zh-CN"/>
        </w:rPr>
        <w:t>IDs</w:t>
      </w:r>
      <w:r w:rsidR="0048677C">
        <w:rPr>
          <w:rFonts w:eastAsia="Times New Roman"/>
          <w:bCs/>
          <w:kern w:val="2"/>
          <w:lang w:eastAsia="zh-CN"/>
        </w:rPr>
        <w:t xml:space="preserve"> and the </w:t>
      </w:r>
      <w:r w:rsidR="006555A4">
        <w:rPr>
          <w:rFonts w:eastAsia="Times New Roman"/>
          <w:bCs/>
          <w:kern w:val="2"/>
          <w:lang w:eastAsia="zh-CN"/>
        </w:rPr>
        <w:t>carrier</w:t>
      </w:r>
      <w:r w:rsidR="0048677C">
        <w:rPr>
          <w:rFonts w:eastAsia="Times New Roman"/>
          <w:bCs/>
          <w:kern w:val="2"/>
          <w:lang w:eastAsia="zh-CN"/>
        </w:rPr>
        <w:t xml:space="preserve"> indices</w:t>
      </w:r>
      <w:r w:rsidR="00E0008C" w:rsidRPr="00E0008C">
        <w:rPr>
          <w:rFonts w:eastAsia="Times New Roman"/>
          <w:bCs/>
          <w:kern w:val="2"/>
          <w:lang w:eastAsia="zh-CN"/>
        </w:rPr>
        <w:t>,</w:t>
      </w:r>
      <w:r w:rsidR="00E0008C">
        <w:rPr>
          <w:rFonts w:eastAsia="Times New Roman"/>
          <w:bCs/>
          <w:kern w:val="2"/>
          <w:lang w:eastAsia="zh-CN"/>
        </w:rPr>
        <w:t xml:space="preserve"> which</w:t>
      </w:r>
      <w:r w:rsidR="00E0008C" w:rsidRPr="00E0008C">
        <w:rPr>
          <w:rFonts w:eastAsia="Times New Roman"/>
          <w:bCs/>
          <w:kern w:val="2"/>
          <w:lang w:eastAsia="zh-CN"/>
        </w:rPr>
        <w:t xml:space="preserve"> will cause </w:t>
      </w:r>
      <w:r w:rsidR="0048677C">
        <w:rPr>
          <w:rFonts w:eastAsia="Times New Roman"/>
          <w:bCs/>
          <w:kern w:val="2"/>
          <w:lang w:eastAsia="zh-CN"/>
        </w:rPr>
        <w:t>high</w:t>
      </w:r>
      <w:r w:rsidR="00E0008C" w:rsidRPr="00E0008C">
        <w:rPr>
          <w:rFonts w:eastAsia="Times New Roman"/>
          <w:bCs/>
          <w:kern w:val="2"/>
          <w:lang w:eastAsia="zh-CN"/>
        </w:rPr>
        <w:t xml:space="preserve"> </w:t>
      </w:r>
      <w:r w:rsidR="009C1975">
        <w:rPr>
          <w:rFonts w:eastAsia="SimSun" w:hint="eastAsia"/>
          <w:lang w:eastAsia="zh-CN"/>
        </w:rPr>
        <w:t xml:space="preserve">DCI </w:t>
      </w:r>
      <w:r w:rsidR="00E0008C">
        <w:rPr>
          <w:rFonts w:eastAsia="Times New Roman"/>
          <w:bCs/>
          <w:kern w:val="2"/>
          <w:lang w:eastAsia="zh-CN"/>
        </w:rPr>
        <w:t>overhead.</w:t>
      </w:r>
      <w:r w:rsidR="001C09E1">
        <w:rPr>
          <w:rFonts w:eastAsia="Times New Roman"/>
          <w:bCs/>
          <w:kern w:val="2"/>
          <w:lang w:eastAsia="zh-CN"/>
        </w:rPr>
        <w:t xml:space="preserve"> </w:t>
      </w:r>
      <w:r w:rsidR="007A74E2">
        <w:rPr>
          <w:rFonts w:eastAsia="Times New Roman"/>
          <w:bCs/>
          <w:kern w:val="2"/>
          <w:lang w:eastAsia="zh-CN"/>
        </w:rPr>
        <w:t xml:space="preserve">One </w:t>
      </w:r>
      <w:r w:rsidR="00612853">
        <w:rPr>
          <w:rFonts w:eastAsia="Times New Roman"/>
          <w:bCs/>
          <w:kern w:val="2"/>
          <w:lang w:eastAsia="zh-CN"/>
        </w:rPr>
        <w:t>approach</w:t>
      </w:r>
      <w:r w:rsidR="007A74E2">
        <w:rPr>
          <w:rFonts w:eastAsia="Times New Roman"/>
          <w:bCs/>
          <w:kern w:val="2"/>
          <w:lang w:eastAsia="zh-CN"/>
        </w:rPr>
        <w:t xml:space="preserve"> to avoid this overhead is </w:t>
      </w:r>
      <w:r w:rsidR="007A74E2" w:rsidRPr="007A74E2">
        <w:rPr>
          <w:rFonts w:eastAsia="Times New Roman"/>
          <w:bCs/>
          <w:kern w:val="2"/>
          <w:lang w:eastAsia="zh-CN"/>
        </w:rPr>
        <w:t>trigger</w:t>
      </w:r>
      <w:r w:rsidR="007A74E2">
        <w:rPr>
          <w:rFonts w:eastAsia="Times New Roman"/>
          <w:bCs/>
          <w:kern w:val="2"/>
          <w:lang w:eastAsia="zh-CN"/>
        </w:rPr>
        <w:t>ing</w:t>
      </w:r>
      <w:r w:rsidR="007A74E2" w:rsidRPr="007A74E2">
        <w:rPr>
          <w:rFonts w:eastAsia="Times New Roman"/>
          <w:bCs/>
          <w:kern w:val="2"/>
          <w:lang w:eastAsia="zh-CN"/>
        </w:rPr>
        <w:t xml:space="preserve"> a HARQ feedback</w:t>
      </w:r>
      <w:r w:rsidR="007A74E2">
        <w:rPr>
          <w:rFonts w:eastAsia="Times New Roman"/>
          <w:bCs/>
          <w:kern w:val="2"/>
          <w:lang w:eastAsia="zh-CN"/>
        </w:rPr>
        <w:t xml:space="preserve"> </w:t>
      </w:r>
      <w:r w:rsidR="007A74E2" w:rsidRPr="007A74E2">
        <w:rPr>
          <w:rFonts w:eastAsia="Times New Roman"/>
          <w:bCs/>
          <w:kern w:val="2"/>
          <w:lang w:eastAsia="zh-CN"/>
        </w:rPr>
        <w:t>for all configured HARQ processes</w:t>
      </w:r>
      <w:r w:rsidR="007A74E2">
        <w:rPr>
          <w:rFonts w:eastAsia="Times New Roman"/>
          <w:bCs/>
          <w:kern w:val="2"/>
          <w:lang w:eastAsia="zh-CN"/>
        </w:rPr>
        <w:t xml:space="preserve">. However, </w:t>
      </w:r>
      <w:r w:rsidR="00A20FAD">
        <w:rPr>
          <w:rFonts w:eastAsia="Times New Roman"/>
          <w:bCs/>
          <w:kern w:val="2"/>
          <w:lang w:eastAsia="zh-CN"/>
        </w:rPr>
        <w:t xml:space="preserve">this </w:t>
      </w:r>
      <w:r w:rsidR="00612853">
        <w:rPr>
          <w:rFonts w:eastAsia="Times New Roman"/>
          <w:bCs/>
          <w:kern w:val="2"/>
          <w:lang w:eastAsia="zh-CN"/>
        </w:rPr>
        <w:t xml:space="preserve">approach is not feasible since the corresponding </w:t>
      </w:r>
      <w:r w:rsidR="00612853" w:rsidRPr="005D7ECC">
        <w:rPr>
          <w:color w:val="000000" w:themeColor="text1"/>
        </w:rPr>
        <w:t>HARQ-ACK codebook</w:t>
      </w:r>
      <w:r w:rsidR="00612853">
        <w:rPr>
          <w:color w:val="000000" w:themeColor="text1"/>
        </w:rPr>
        <w:t xml:space="preserve"> may </w:t>
      </w:r>
      <w:r w:rsidR="0016725D">
        <w:rPr>
          <w:rFonts w:eastAsia="SimSun"/>
          <w:lang w:eastAsia="zh-CN"/>
        </w:rPr>
        <w:t>result</w:t>
      </w:r>
      <w:r w:rsidR="0016725D">
        <w:rPr>
          <w:rFonts w:eastAsia="SimSun" w:hint="eastAsia"/>
          <w:lang w:eastAsia="zh-CN"/>
        </w:rPr>
        <w:t xml:space="preserve"> in large UCI </w:t>
      </w:r>
      <w:r w:rsidR="0016725D">
        <w:rPr>
          <w:rFonts w:eastAsia="SimSun"/>
          <w:lang w:eastAsia="zh-CN"/>
        </w:rPr>
        <w:t>payload</w:t>
      </w:r>
      <w:r w:rsidR="0016725D">
        <w:rPr>
          <w:rFonts w:eastAsia="SimSun" w:hint="eastAsia"/>
          <w:lang w:eastAsia="zh-CN"/>
        </w:rPr>
        <w:t xml:space="preserve"> </w:t>
      </w:r>
      <w:r w:rsidR="00612853">
        <w:rPr>
          <w:kern w:val="2"/>
          <w:lang w:eastAsia="zh-CN"/>
        </w:rPr>
        <w:t>when multiple TBs</w:t>
      </w:r>
      <w:r w:rsidR="00612853" w:rsidRPr="00612853">
        <w:rPr>
          <w:kern w:val="2"/>
          <w:lang w:eastAsia="zh-CN"/>
        </w:rPr>
        <w:t>, carriers, and CBGs</w:t>
      </w:r>
      <w:r w:rsidR="00612853">
        <w:rPr>
          <w:kern w:val="2"/>
          <w:lang w:eastAsia="zh-CN"/>
        </w:rPr>
        <w:t xml:space="preserve"> are </w:t>
      </w:r>
      <w:r w:rsidR="00612853" w:rsidRPr="00325706">
        <w:rPr>
          <w:rFonts w:eastAsia="Times New Roman"/>
          <w:kern w:val="2"/>
          <w:lang w:eastAsia="zh-CN"/>
        </w:rPr>
        <w:t>taken into account</w:t>
      </w:r>
      <w:r w:rsidR="00612853">
        <w:rPr>
          <w:rFonts w:eastAsia="Times New Roman"/>
          <w:kern w:val="2"/>
          <w:lang w:eastAsia="zh-CN"/>
        </w:rPr>
        <w:t xml:space="preserve">. </w:t>
      </w:r>
      <w:r w:rsidR="005E42D6" w:rsidRPr="00A84EB3">
        <w:rPr>
          <w:rFonts w:eastAsia="Times New Roman"/>
          <w:bCs/>
          <w:color w:val="000000" w:themeColor="text1"/>
          <w:kern w:val="2"/>
          <w:lang w:eastAsia="zh-CN"/>
        </w:rPr>
        <w:t>On the other hand</w:t>
      </w:r>
      <w:r w:rsidR="005E42D6">
        <w:rPr>
          <w:rFonts w:eastAsia="Times New Roman"/>
          <w:bCs/>
          <w:kern w:val="2"/>
          <w:lang w:eastAsia="zh-CN"/>
        </w:rPr>
        <w:t>, if</w:t>
      </w:r>
      <w:r w:rsidR="00221780">
        <w:rPr>
          <w:rFonts w:eastAsia="Times New Roman"/>
          <w:bCs/>
          <w:kern w:val="2"/>
          <w:lang w:eastAsia="zh-CN"/>
        </w:rPr>
        <w:t xml:space="preserve"> </w:t>
      </w:r>
      <w:r w:rsidR="005E42D6">
        <w:rPr>
          <w:rFonts w:eastAsia="Times New Roman" w:hint="eastAsia"/>
          <w:bCs/>
          <w:kern w:val="2"/>
          <w:lang w:eastAsia="zh-CN"/>
        </w:rPr>
        <w:t>t</w:t>
      </w:r>
      <w:r w:rsidR="005E42D6">
        <w:rPr>
          <w:rFonts w:eastAsia="Times New Roman"/>
          <w:bCs/>
          <w:kern w:val="2"/>
          <w:lang w:eastAsia="zh-CN"/>
        </w:rPr>
        <w:t xml:space="preserve">riggering a </w:t>
      </w:r>
      <w:r w:rsidR="005E42D6">
        <w:rPr>
          <w:rFonts w:asciiTheme="minorBidi" w:hAnsiTheme="minorBidi" w:cstheme="minorBidi"/>
          <w:lang w:val="en-US"/>
        </w:rPr>
        <w:t xml:space="preserve">feedback </w:t>
      </w:r>
      <w:r w:rsidR="00221780">
        <w:rPr>
          <w:rFonts w:asciiTheme="minorBidi" w:hAnsiTheme="minorBidi" w:cstheme="minorBidi"/>
          <w:lang w:val="en-US"/>
        </w:rPr>
        <w:t>for</w:t>
      </w:r>
      <w:r w:rsidR="005E42D6" w:rsidRPr="00760BD0">
        <w:rPr>
          <w:rFonts w:asciiTheme="minorBidi" w:hAnsiTheme="minorBidi" w:cstheme="minorBidi"/>
          <w:lang w:val="en-US"/>
        </w:rPr>
        <w:t xml:space="preserve"> any </w:t>
      </w:r>
      <w:r w:rsidR="00221780" w:rsidRPr="00760BD0">
        <w:rPr>
          <w:rFonts w:asciiTheme="minorBidi" w:hAnsiTheme="minorBidi" w:cstheme="minorBidi"/>
          <w:lang w:val="en-US"/>
        </w:rPr>
        <w:t>HARQ process</w:t>
      </w:r>
      <w:r w:rsidR="00995C42">
        <w:rPr>
          <w:rFonts w:asciiTheme="minorBidi" w:hAnsiTheme="minorBidi" w:cstheme="minorBidi"/>
          <w:lang w:val="en-US"/>
        </w:rPr>
        <w:t xml:space="preserve"> at any time </w:t>
      </w:r>
      <w:r w:rsidR="00221780">
        <w:rPr>
          <w:rFonts w:asciiTheme="minorBidi" w:hAnsiTheme="minorBidi" w:cstheme="minorBidi"/>
          <w:lang w:val="en-US"/>
        </w:rPr>
        <w:t xml:space="preserve">is supported, the </w:t>
      </w:r>
      <w:r w:rsidR="005E42D6">
        <w:rPr>
          <w:rFonts w:eastAsia="Times New Roman"/>
          <w:bCs/>
          <w:kern w:val="2"/>
          <w:lang w:eastAsia="zh-CN"/>
        </w:rPr>
        <w:t>dynamic</w:t>
      </w:r>
      <w:r w:rsidR="005E42D6" w:rsidRPr="00E83537">
        <w:rPr>
          <w:rFonts w:eastAsia="Times New Roman"/>
          <w:bCs/>
          <w:kern w:val="2"/>
          <w:lang w:eastAsia="zh-CN"/>
        </w:rPr>
        <w:t xml:space="preserve"> </w:t>
      </w:r>
      <w:r w:rsidR="005E42D6">
        <w:rPr>
          <w:rFonts w:eastAsia="Times New Roman"/>
          <w:bCs/>
          <w:kern w:val="2"/>
          <w:lang w:eastAsia="zh-CN"/>
        </w:rPr>
        <w:t>and semi-static HARQ-</w:t>
      </w:r>
      <w:r w:rsidR="005E42D6" w:rsidRPr="0016725D">
        <w:rPr>
          <w:rFonts w:eastAsia="Times New Roman"/>
          <w:bCs/>
          <w:color w:val="000000" w:themeColor="text1"/>
          <w:kern w:val="2"/>
          <w:lang w:eastAsia="zh-CN"/>
        </w:rPr>
        <w:t>ACK mechanisms supported by NR will become redundant.</w:t>
      </w:r>
    </w:p>
    <w:p w14:paraId="641BABDA" w14:textId="5AA7C4EA" w:rsidR="00A97C4A" w:rsidRDefault="00612853" w:rsidP="004A7CF0">
      <w:pPr>
        <w:rPr>
          <w:rFonts w:asciiTheme="minorBidi" w:hAnsiTheme="minorBidi" w:cstheme="minorBidi"/>
          <w:lang w:val="en-US"/>
        </w:rPr>
      </w:pPr>
      <w:r w:rsidRPr="0016725D">
        <w:rPr>
          <w:rFonts w:eastAsia="Times New Roman"/>
          <w:color w:val="000000" w:themeColor="text1"/>
          <w:kern w:val="2"/>
          <w:lang w:eastAsia="zh-CN"/>
        </w:rPr>
        <w:t xml:space="preserve">To </w:t>
      </w:r>
      <w:r w:rsidR="0016725D" w:rsidRPr="0016725D">
        <w:rPr>
          <w:rFonts w:eastAsia="Times New Roman"/>
          <w:color w:val="000000" w:themeColor="text1"/>
          <w:kern w:val="2"/>
          <w:lang w:eastAsia="zh-CN"/>
        </w:rPr>
        <w:t xml:space="preserve">exploit the benefits from trigger-based </w:t>
      </w:r>
      <w:r w:rsidR="009C1975">
        <w:rPr>
          <w:rFonts w:eastAsia="Times New Roman"/>
          <w:color w:val="000000" w:themeColor="text1"/>
          <w:kern w:val="2"/>
          <w:lang w:eastAsia="zh-CN"/>
        </w:rPr>
        <w:t>mechanism</w:t>
      </w:r>
      <w:r w:rsidR="0016725D" w:rsidRPr="0016725D">
        <w:rPr>
          <w:rFonts w:eastAsia="Times New Roman"/>
          <w:color w:val="000000" w:themeColor="text1"/>
          <w:kern w:val="2"/>
          <w:lang w:eastAsia="zh-CN"/>
        </w:rPr>
        <w:t xml:space="preserve"> while </w:t>
      </w:r>
      <w:r w:rsidR="005C0257">
        <w:rPr>
          <w:rFonts w:eastAsia="Times New Roman"/>
          <w:color w:val="000000" w:themeColor="text1"/>
          <w:kern w:val="2"/>
          <w:lang w:eastAsia="zh-CN"/>
        </w:rPr>
        <w:t>reducing</w:t>
      </w:r>
      <w:r w:rsidR="0016725D" w:rsidRPr="0016725D">
        <w:rPr>
          <w:rFonts w:eastAsia="Times New Roman"/>
          <w:color w:val="000000" w:themeColor="text1"/>
          <w:kern w:val="2"/>
          <w:lang w:eastAsia="zh-CN"/>
        </w:rPr>
        <w:t xml:space="preserve"> the </w:t>
      </w:r>
      <w:r w:rsidR="0061615B">
        <w:rPr>
          <w:rFonts w:eastAsia="Times New Roman"/>
          <w:color w:val="000000" w:themeColor="text1"/>
          <w:kern w:val="2"/>
          <w:lang w:eastAsia="zh-CN"/>
        </w:rPr>
        <w:t>overhead</w:t>
      </w:r>
      <w:r w:rsidR="005C0257">
        <w:rPr>
          <w:rFonts w:eastAsia="Times New Roman"/>
          <w:color w:val="000000" w:themeColor="text1"/>
          <w:kern w:val="2"/>
          <w:lang w:eastAsia="zh-CN"/>
        </w:rPr>
        <w:t xml:space="preserve"> on PDCCH/PUCCH</w:t>
      </w:r>
      <w:r w:rsidRPr="0016725D">
        <w:rPr>
          <w:rFonts w:eastAsia="Times New Roman"/>
          <w:color w:val="000000" w:themeColor="text1"/>
          <w:kern w:val="2"/>
          <w:lang w:eastAsia="zh-CN"/>
        </w:rPr>
        <w:t xml:space="preserve">, it is more </w:t>
      </w:r>
      <w:r w:rsidRPr="0016725D">
        <w:rPr>
          <w:color w:val="000000" w:themeColor="text1"/>
        </w:rPr>
        <w:t xml:space="preserve">desirable to </w:t>
      </w:r>
      <w:r w:rsidRPr="0016725D">
        <w:rPr>
          <w:rFonts w:asciiTheme="minorBidi" w:hAnsiTheme="minorBidi" w:cstheme="minorBidi"/>
          <w:color w:val="000000" w:themeColor="text1"/>
          <w:lang w:val="en-US"/>
        </w:rPr>
        <w:t>trigger a</w:t>
      </w:r>
      <w:r w:rsidR="00435F27">
        <w:rPr>
          <w:rFonts w:asciiTheme="minorBidi" w:hAnsiTheme="minorBidi" w:cstheme="minorBidi"/>
          <w:color w:val="000000" w:themeColor="text1"/>
          <w:lang w:val="en-US"/>
        </w:rPr>
        <w:t xml:space="preserve"> (re)</w:t>
      </w:r>
      <w:r w:rsidRPr="0016725D">
        <w:rPr>
          <w:rFonts w:asciiTheme="minorBidi" w:hAnsiTheme="minorBidi" w:cstheme="minorBidi"/>
          <w:color w:val="000000" w:themeColor="text1"/>
          <w:lang w:val="en-US"/>
        </w:rPr>
        <w:t xml:space="preserve">transmission for </w:t>
      </w:r>
      <w:r w:rsidR="005E42D6" w:rsidRPr="0016725D">
        <w:rPr>
          <w:rFonts w:asciiTheme="minorBidi" w:hAnsiTheme="minorBidi" w:cstheme="minorBidi"/>
          <w:color w:val="000000" w:themeColor="text1"/>
          <w:lang w:val="en-US"/>
        </w:rPr>
        <w:t>the missed</w:t>
      </w:r>
      <w:r w:rsidR="00F54A2E">
        <w:rPr>
          <w:rFonts w:asciiTheme="minorBidi" w:hAnsiTheme="minorBidi" w:cstheme="minorBidi"/>
          <w:color w:val="000000" w:themeColor="text1"/>
          <w:lang w:val="en-US"/>
        </w:rPr>
        <w:t xml:space="preserve"> or pending</w:t>
      </w:r>
      <w:r w:rsidR="005E42D6" w:rsidRPr="0016725D">
        <w:rPr>
          <w:rFonts w:asciiTheme="minorBidi" w:hAnsiTheme="minorBidi" w:cstheme="minorBidi"/>
          <w:color w:val="000000" w:themeColor="text1"/>
          <w:lang w:val="en-US"/>
        </w:rPr>
        <w:t xml:space="preserve"> HARQ feedback</w:t>
      </w:r>
      <w:r w:rsidR="00995C42" w:rsidRPr="0016725D">
        <w:rPr>
          <w:rFonts w:asciiTheme="minorBidi" w:hAnsiTheme="minorBidi" w:cstheme="minorBidi"/>
          <w:color w:val="000000" w:themeColor="text1"/>
          <w:lang w:val="en-US"/>
        </w:rPr>
        <w:t>(</w:t>
      </w:r>
      <w:r w:rsidR="005E42D6" w:rsidRPr="0016725D">
        <w:rPr>
          <w:rFonts w:asciiTheme="minorBidi" w:hAnsiTheme="minorBidi" w:cstheme="minorBidi"/>
          <w:color w:val="000000" w:themeColor="text1"/>
          <w:lang w:val="en-US"/>
        </w:rPr>
        <w:t>s</w:t>
      </w:r>
      <w:r w:rsidR="00995C42" w:rsidRPr="0016725D">
        <w:rPr>
          <w:rFonts w:asciiTheme="minorBidi" w:hAnsiTheme="minorBidi" w:cstheme="minorBidi"/>
          <w:color w:val="000000" w:themeColor="text1"/>
          <w:lang w:val="en-US"/>
        </w:rPr>
        <w:t>)</w:t>
      </w:r>
      <w:r w:rsidR="005E42D6" w:rsidRPr="0016725D">
        <w:rPr>
          <w:rFonts w:asciiTheme="minorBidi" w:hAnsiTheme="minorBidi" w:cstheme="minorBidi"/>
          <w:color w:val="000000" w:themeColor="text1"/>
          <w:lang w:val="en-US"/>
        </w:rPr>
        <w:t xml:space="preserve"> instead of a new HARQ feedback, which is introduced as a </w:t>
      </w:r>
      <w:r w:rsidR="00581875" w:rsidRPr="0016725D">
        <w:rPr>
          <w:rFonts w:asciiTheme="minorBidi" w:hAnsiTheme="minorBidi" w:cstheme="minorBidi"/>
          <w:color w:val="000000" w:themeColor="text1"/>
          <w:lang w:val="en-US"/>
        </w:rPr>
        <w:t>fallback</w:t>
      </w:r>
      <w:r w:rsidR="005E42D6" w:rsidRPr="0016725D">
        <w:rPr>
          <w:rFonts w:asciiTheme="minorBidi" w:hAnsiTheme="minorBidi" w:cstheme="minorBidi"/>
          <w:color w:val="000000" w:themeColor="text1"/>
          <w:lang w:val="en-US"/>
        </w:rPr>
        <w:t xml:space="preserve"> </w:t>
      </w:r>
      <w:r w:rsidR="00815F1C" w:rsidRPr="0016725D">
        <w:rPr>
          <w:rFonts w:asciiTheme="minorBidi" w:hAnsiTheme="minorBidi" w:cstheme="minorBidi"/>
          <w:color w:val="000000" w:themeColor="text1"/>
          <w:lang w:val="en-US"/>
        </w:rPr>
        <w:t>mode</w:t>
      </w:r>
      <w:r w:rsidR="00995C42" w:rsidRPr="0016725D">
        <w:rPr>
          <w:rFonts w:asciiTheme="minorBidi" w:hAnsiTheme="minorBidi" w:cstheme="minorBidi"/>
          <w:color w:val="000000" w:themeColor="text1"/>
          <w:lang w:val="en-US"/>
        </w:rPr>
        <w:t xml:space="preserve"> rather than a main </w:t>
      </w:r>
      <w:r w:rsidR="00815F1C" w:rsidRPr="0016725D">
        <w:rPr>
          <w:rFonts w:asciiTheme="minorBidi" w:hAnsiTheme="minorBidi" w:cstheme="minorBidi"/>
          <w:color w:val="000000" w:themeColor="text1"/>
          <w:lang w:val="en-US"/>
        </w:rPr>
        <w:t xml:space="preserve">mode for NR-U operation. </w:t>
      </w:r>
      <w:r w:rsidR="00914DF4">
        <w:rPr>
          <w:rFonts w:asciiTheme="minorBidi" w:hAnsiTheme="minorBidi" w:cstheme="minorBidi"/>
          <w:color w:val="000000" w:themeColor="text1"/>
          <w:lang w:val="en-US"/>
        </w:rPr>
        <w:t xml:space="preserve">One of the candidates is that </w:t>
      </w:r>
      <w:r w:rsidR="00D9191C">
        <w:rPr>
          <w:rFonts w:asciiTheme="minorBidi" w:hAnsiTheme="minorBidi" w:cstheme="minorBidi"/>
          <w:color w:val="000000" w:themeColor="text1"/>
          <w:lang w:val="en-US"/>
        </w:rPr>
        <w:t xml:space="preserve">the gNB may trigger the UE to </w:t>
      </w:r>
      <w:r w:rsidR="00435F27">
        <w:rPr>
          <w:rFonts w:asciiTheme="minorBidi" w:hAnsiTheme="minorBidi" w:cstheme="minorBidi"/>
          <w:color w:val="000000" w:themeColor="text1"/>
          <w:lang w:val="en-US"/>
        </w:rPr>
        <w:t>(</w:t>
      </w:r>
      <w:r w:rsidR="00D9191C">
        <w:rPr>
          <w:rFonts w:asciiTheme="minorBidi" w:hAnsiTheme="minorBidi" w:cstheme="minorBidi"/>
          <w:color w:val="000000" w:themeColor="text1"/>
          <w:lang w:val="en-US"/>
        </w:rPr>
        <w:t>re</w:t>
      </w:r>
      <w:r w:rsidR="00435F27">
        <w:rPr>
          <w:rFonts w:asciiTheme="minorBidi" w:hAnsiTheme="minorBidi" w:cstheme="minorBidi"/>
          <w:color w:val="000000" w:themeColor="text1"/>
          <w:lang w:val="en-US"/>
        </w:rPr>
        <w:t>)</w:t>
      </w:r>
      <w:r w:rsidR="00D9191C">
        <w:rPr>
          <w:rFonts w:asciiTheme="minorBidi" w:hAnsiTheme="minorBidi" w:cstheme="minorBidi"/>
          <w:color w:val="000000" w:themeColor="text1"/>
          <w:lang w:val="en-US"/>
        </w:rPr>
        <w:t xml:space="preserve">transmit </w:t>
      </w:r>
      <w:r w:rsidR="00D9191C" w:rsidRPr="00914DF4">
        <w:rPr>
          <w:rFonts w:asciiTheme="minorBidi" w:hAnsiTheme="minorBidi" w:cstheme="minorBidi"/>
          <w:color w:val="000000" w:themeColor="text1"/>
          <w:lang w:val="en-US"/>
        </w:rPr>
        <w:t>the HARQ-ACK codebook</w:t>
      </w:r>
      <w:r w:rsidR="00D9191C">
        <w:rPr>
          <w:rFonts w:asciiTheme="minorBidi" w:hAnsiTheme="minorBidi" w:cstheme="minorBidi"/>
          <w:color w:val="000000" w:themeColor="text1"/>
          <w:lang w:val="en-US"/>
        </w:rPr>
        <w:t xml:space="preserve"> of the latest HARQ feedback i</w:t>
      </w:r>
      <w:r w:rsidR="001C48DD">
        <w:rPr>
          <w:rFonts w:asciiTheme="minorBidi" w:hAnsiTheme="minorBidi" w:cstheme="minorBidi"/>
          <w:color w:val="000000" w:themeColor="text1"/>
          <w:lang w:val="en-US"/>
        </w:rPr>
        <w:t>f</w:t>
      </w:r>
      <w:r w:rsidR="00E4710B">
        <w:rPr>
          <w:rFonts w:asciiTheme="minorBidi" w:hAnsiTheme="minorBidi" w:cstheme="minorBidi"/>
          <w:color w:val="000000" w:themeColor="text1"/>
          <w:lang w:val="en-US"/>
        </w:rPr>
        <w:t xml:space="preserve"> e.g.,</w:t>
      </w:r>
      <w:r w:rsidR="001C48DD">
        <w:rPr>
          <w:rFonts w:asciiTheme="minorBidi" w:hAnsiTheme="minorBidi" w:cstheme="minorBidi"/>
          <w:color w:val="000000" w:themeColor="text1"/>
          <w:lang w:val="en-US"/>
        </w:rPr>
        <w:t xml:space="preserve"> the gNB does not receive the HARQ feedback in a predefined time, </w:t>
      </w:r>
      <w:r w:rsidR="00D9191C">
        <w:rPr>
          <w:rFonts w:asciiTheme="minorBidi" w:hAnsiTheme="minorBidi" w:cstheme="minorBidi"/>
          <w:color w:val="000000" w:themeColor="text1"/>
          <w:lang w:val="en-US"/>
        </w:rPr>
        <w:t xml:space="preserve">where the </w:t>
      </w:r>
      <w:r w:rsidR="00435F27">
        <w:rPr>
          <w:rFonts w:asciiTheme="minorBidi" w:hAnsiTheme="minorBidi" w:cstheme="minorBidi"/>
          <w:color w:val="000000" w:themeColor="text1"/>
          <w:lang w:val="en-US"/>
        </w:rPr>
        <w:t>(re)</w:t>
      </w:r>
      <w:r w:rsidR="00435F27" w:rsidRPr="0016725D">
        <w:rPr>
          <w:rFonts w:asciiTheme="minorBidi" w:hAnsiTheme="minorBidi" w:cstheme="minorBidi"/>
          <w:color w:val="000000" w:themeColor="text1"/>
          <w:lang w:val="en-US"/>
        </w:rPr>
        <w:t xml:space="preserve">transmission </w:t>
      </w:r>
      <w:r w:rsidR="00CC029F">
        <w:rPr>
          <w:rFonts w:asciiTheme="minorBidi" w:hAnsiTheme="minorBidi" w:cstheme="minorBidi"/>
          <w:color w:val="000000" w:themeColor="text1"/>
          <w:lang w:val="en-US"/>
        </w:rPr>
        <w:t>is</w:t>
      </w:r>
      <w:r w:rsidR="00D9191C">
        <w:rPr>
          <w:rFonts w:asciiTheme="minorBidi" w:hAnsiTheme="minorBidi" w:cstheme="minorBidi"/>
          <w:color w:val="000000" w:themeColor="text1"/>
          <w:lang w:val="en-US"/>
        </w:rPr>
        <w:t xml:space="preserve"> </w:t>
      </w:r>
      <w:r w:rsidR="00D9191C" w:rsidRPr="00883A8D">
        <w:t>carried</w:t>
      </w:r>
      <w:r w:rsidR="00D9191C">
        <w:rPr>
          <w:rFonts w:asciiTheme="minorBidi" w:hAnsiTheme="minorBidi" w:cstheme="minorBidi"/>
          <w:color w:val="000000" w:themeColor="text1"/>
          <w:lang w:val="en-US"/>
        </w:rPr>
        <w:t xml:space="preserve"> on a </w:t>
      </w:r>
      <w:r w:rsidR="00D9191C" w:rsidRPr="00190307">
        <w:t xml:space="preserve">supplemental </w:t>
      </w:r>
      <w:r w:rsidR="00D9191C" w:rsidRPr="00C00689">
        <w:rPr>
          <w:rFonts w:eastAsia="Times New Roman"/>
          <w:bCs/>
          <w:color w:val="000000" w:themeColor="text1"/>
          <w:kern w:val="2"/>
          <w:lang w:eastAsia="zh-CN"/>
        </w:rPr>
        <w:t>transmission opportunity</w:t>
      </w:r>
      <w:r w:rsidR="00D9191C">
        <w:rPr>
          <w:rFonts w:eastAsia="Times New Roman"/>
          <w:bCs/>
          <w:color w:val="000000" w:themeColor="text1"/>
          <w:kern w:val="2"/>
          <w:lang w:eastAsia="zh-CN"/>
        </w:rPr>
        <w:t xml:space="preserve"> </w:t>
      </w:r>
      <w:r w:rsidR="00D9191C" w:rsidRPr="00190307">
        <w:t xml:space="preserve">by assigning a </w:t>
      </w:r>
      <w:r w:rsidR="00D9191C">
        <w:t>new</w:t>
      </w:r>
      <w:r w:rsidR="00D9191C" w:rsidRPr="00190307">
        <w:t xml:space="preserve"> PUCCH</w:t>
      </w:r>
      <w:r w:rsidR="00D9191C">
        <w:t xml:space="preserve"> time</w:t>
      </w:r>
      <w:r w:rsidR="00D9191C" w:rsidRPr="00190307">
        <w:t xml:space="preserve"> resource</w:t>
      </w:r>
      <w:r w:rsidR="00D9191C">
        <w:t xml:space="preserve"> or</w:t>
      </w:r>
      <w:r w:rsidR="00CA0718">
        <w:rPr>
          <w:rFonts w:asciiTheme="minorBidi" w:hAnsiTheme="minorBidi" w:cstheme="minorBidi"/>
          <w:color w:val="000000" w:themeColor="text1"/>
          <w:lang w:val="en-US"/>
        </w:rPr>
        <w:t xml:space="preserve">, </w:t>
      </w:r>
      <w:r w:rsidR="00CA0718">
        <w:rPr>
          <w:rFonts w:eastAsia="Times New Roman"/>
          <w:bCs/>
          <w:color w:val="000000" w:themeColor="text1"/>
          <w:kern w:val="2"/>
          <w:lang w:eastAsia="zh-CN"/>
        </w:rPr>
        <w:t>a</w:t>
      </w:r>
      <w:r w:rsidR="00CA0718" w:rsidRPr="008E544E">
        <w:rPr>
          <w:rFonts w:eastAsia="Times New Roman"/>
          <w:bCs/>
          <w:color w:val="000000" w:themeColor="text1"/>
          <w:kern w:val="2"/>
          <w:lang w:eastAsia="zh-CN"/>
        </w:rPr>
        <w:t xml:space="preserve">s illustrated in </w:t>
      </w:r>
      <w:r w:rsidR="00CA0718" w:rsidRPr="00056224">
        <w:rPr>
          <w:rFonts w:asciiTheme="minorBidi" w:hAnsiTheme="minorBidi" w:cstheme="minorBidi"/>
          <w:color w:val="000000" w:themeColor="text1"/>
          <w:lang w:val="en-US"/>
        </w:rPr>
        <w:t>Figure 2</w:t>
      </w:r>
      <w:r w:rsidR="00CA0718">
        <w:t xml:space="preserve">, </w:t>
      </w:r>
      <w:r w:rsidR="00D9191C">
        <w:t xml:space="preserve">aggregating </w:t>
      </w:r>
      <w:r w:rsidR="00BC6822">
        <w:t>with</w:t>
      </w:r>
      <w:r w:rsidR="00B04B7A">
        <w:t xml:space="preserve"> the next/indicated </w:t>
      </w:r>
      <w:r w:rsidR="00D9191C" w:rsidRPr="0016725D">
        <w:rPr>
          <w:rFonts w:asciiTheme="minorBidi" w:hAnsiTheme="minorBidi" w:cstheme="minorBidi"/>
          <w:color w:val="000000" w:themeColor="text1"/>
          <w:lang w:val="en-US"/>
        </w:rPr>
        <w:t>HARQ feedback</w:t>
      </w:r>
      <w:r w:rsidR="00B22C95" w:rsidRPr="00056224">
        <w:rPr>
          <w:rFonts w:asciiTheme="minorBidi" w:hAnsiTheme="minorBidi" w:cstheme="minorBidi"/>
          <w:color w:val="000000" w:themeColor="text1"/>
          <w:lang w:val="en-US"/>
        </w:rPr>
        <w:t>.</w:t>
      </w:r>
      <w:r w:rsidR="009517E5">
        <w:rPr>
          <w:rFonts w:asciiTheme="minorBidi" w:hAnsiTheme="minorBidi" w:cstheme="minorBidi"/>
          <w:color w:val="000000" w:themeColor="text1"/>
          <w:lang w:val="en-US"/>
        </w:rPr>
        <w:t xml:space="preserve"> </w:t>
      </w:r>
      <w:r w:rsidR="00BC6822">
        <w:rPr>
          <w:rFonts w:asciiTheme="minorBidi" w:hAnsiTheme="minorBidi" w:cstheme="minorBidi"/>
          <w:color w:val="000000" w:themeColor="text1"/>
          <w:lang w:val="en-US"/>
        </w:rPr>
        <w:t>This approach requires o</w:t>
      </w:r>
      <w:r w:rsidR="00A97C4A">
        <w:rPr>
          <w:rFonts w:asciiTheme="minorBidi" w:hAnsiTheme="minorBidi" w:cstheme="minorBidi"/>
          <w:color w:val="000000" w:themeColor="text1"/>
          <w:lang w:val="en-US"/>
        </w:rPr>
        <w:t>nly one-</w:t>
      </w:r>
      <w:r w:rsidR="00A97C4A" w:rsidRPr="00BC6822">
        <w:rPr>
          <w:rFonts w:asciiTheme="minorBidi" w:hAnsiTheme="minorBidi" w:cstheme="minorBidi" w:hint="eastAsia"/>
          <w:color w:val="000000" w:themeColor="text1"/>
          <w:lang w:val="en-US"/>
        </w:rPr>
        <w:t xml:space="preserve">bit </w:t>
      </w:r>
      <w:r w:rsidR="00A97C4A">
        <w:rPr>
          <w:rFonts w:asciiTheme="minorBidi" w:hAnsiTheme="minorBidi" w:cstheme="minorBidi" w:hint="eastAsia"/>
          <w:color w:val="000000" w:themeColor="text1"/>
          <w:lang w:val="en-US"/>
        </w:rPr>
        <w:t>trigger field</w:t>
      </w:r>
      <w:r w:rsidR="009517E5" w:rsidRPr="00BC6822">
        <w:rPr>
          <w:rFonts w:asciiTheme="minorBidi" w:hAnsiTheme="minorBidi" w:cstheme="minorBidi" w:hint="eastAsia"/>
          <w:color w:val="000000" w:themeColor="text1"/>
          <w:lang w:val="en-US"/>
        </w:rPr>
        <w:t xml:space="preserve"> in DCI</w:t>
      </w:r>
      <w:r w:rsidR="00BC6822">
        <w:rPr>
          <w:rFonts w:asciiTheme="minorBidi" w:hAnsiTheme="minorBidi" w:cstheme="minorBidi"/>
          <w:color w:val="000000" w:themeColor="text1"/>
          <w:lang w:val="en-US"/>
        </w:rPr>
        <w:t xml:space="preserve">. </w:t>
      </w:r>
      <w:r w:rsidR="00893D8A">
        <w:rPr>
          <w:rFonts w:asciiTheme="minorBidi" w:hAnsiTheme="minorBidi" w:cstheme="minorBidi"/>
          <w:color w:val="000000" w:themeColor="text1"/>
          <w:lang w:val="en-US"/>
        </w:rPr>
        <w:t>I</w:t>
      </w:r>
      <w:r w:rsidR="006E1147">
        <w:rPr>
          <w:rFonts w:asciiTheme="minorBidi" w:hAnsiTheme="minorBidi" w:cstheme="minorBidi"/>
          <w:color w:val="000000" w:themeColor="text1"/>
          <w:lang w:val="en-US"/>
        </w:rPr>
        <w:t xml:space="preserve">f </w:t>
      </w:r>
      <w:r w:rsidR="00893D8A">
        <w:rPr>
          <w:rFonts w:asciiTheme="minorBidi" w:hAnsiTheme="minorBidi" w:cstheme="minorBidi"/>
          <w:color w:val="000000" w:themeColor="text1"/>
          <w:lang w:val="en-US"/>
        </w:rPr>
        <w:t>the</w:t>
      </w:r>
      <w:r w:rsidR="006E1147">
        <w:rPr>
          <w:rFonts w:asciiTheme="minorBidi" w:hAnsiTheme="minorBidi" w:cstheme="minorBidi"/>
          <w:color w:val="000000" w:themeColor="text1"/>
          <w:lang w:val="en-US"/>
        </w:rPr>
        <w:t xml:space="preserve"> </w:t>
      </w:r>
      <w:r w:rsidR="00435F27">
        <w:rPr>
          <w:rFonts w:asciiTheme="minorBidi" w:hAnsiTheme="minorBidi" w:cstheme="minorBidi"/>
          <w:color w:val="000000" w:themeColor="text1"/>
          <w:lang w:val="en-US"/>
        </w:rPr>
        <w:t>(re)</w:t>
      </w:r>
      <w:r w:rsidR="00435F27" w:rsidRPr="0016725D">
        <w:rPr>
          <w:rFonts w:asciiTheme="minorBidi" w:hAnsiTheme="minorBidi" w:cstheme="minorBidi"/>
          <w:color w:val="000000" w:themeColor="text1"/>
          <w:lang w:val="en-US"/>
        </w:rPr>
        <w:t xml:space="preserve">transmission </w:t>
      </w:r>
      <w:r w:rsidR="00893D8A">
        <w:rPr>
          <w:rFonts w:asciiTheme="minorBidi" w:hAnsiTheme="minorBidi" w:cstheme="minorBidi"/>
          <w:color w:val="000000" w:themeColor="text1"/>
          <w:lang w:val="en-US"/>
        </w:rPr>
        <w:t>is extended to</w:t>
      </w:r>
      <w:r w:rsidR="009C1975">
        <w:rPr>
          <w:rFonts w:asciiTheme="minorBidi" w:hAnsiTheme="minorBidi" w:cstheme="minorBidi"/>
          <w:color w:val="000000" w:themeColor="text1"/>
          <w:lang w:val="en-US"/>
        </w:rPr>
        <w:t xml:space="preserve"> includ</w:t>
      </w:r>
      <w:r w:rsidR="00893D8A">
        <w:rPr>
          <w:rFonts w:asciiTheme="minorBidi" w:hAnsiTheme="minorBidi" w:cstheme="minorBidi"/>
          <w:color w:val="000000" w:themeColor="text1"/>
          <w:lang w:val="en-US"/>
        </w:rPr>
        <w:t>e</w:t>
      </w:r>
      <w:r w:rsidR="009C1975">
        <w:rPr>
          <w:rFonts w:asciiTheme="minorBidi" w:hAnsiTheme="minorBidi" w:cstheme="minorBidi"/>
          <w:color w:val="000000" w:themeColor="text1"/>
          <w:lang w:val="en-US"/>
        </w:rPr>
        <w:t xml:space="preserve"> multiple previous </w:t>
      </w:r>
      <w:r w:rsidR="009C1975" w:rsidRPr="0016725D">
        <w:rPr>
          <w:rFonts w:asciiTheme="minorBidi" w:hAnsiTheme="minorBidi" w:cstheme="minorBidi"/>
          <w:color w:val="000000" w:themeColor="text1"/>
          <w:lang w:val="en-US"/>
        </w:rPr>
        <w:t>HARQ feedback</w:t>
      </w:r>
      <w:r w:rsidR="009C1975">
        <w:rPr>
          <w:rFonts w:asciiTheme="minorBidi" w:hAnsiTheme="minorBidi" w:cstheme="minorBidi"/>
          <w:color w:val="000000" w:themeColor="text1"/>
          <w:lang w:val="en-US"/>
        </w:rPr>
        <w:t xml:space="preserve">s indicated by the triggering </w:t>
      </w:r>
      <w:r w:rsidR="00C46833" w:rsidRPr="00C46833">
        <w:rPr>
          <w:rFonts w:asciiTheme="minorBidi" w:hAnsiTheme="minorBidi" w:cstheme="minorBidi"/>
          <w:lang w:val="en-US"/>
        </w:rPr>
        <w:t>signalling</w:t>
      </w:r>
      <w:r w:rsidR="009C1975">
        <w:rPr>
          <w:rFonts w:asciiTheme="minorBidi" w:hAnsiTheme="minorBidi" w:cstheme="minorBidi"/>
          <w:color w:val="000000" w:themeColor="text1"/>
          <w:lang w:val="en-US"/>
        </w:rPr>
        <w:t xml:space="preserve">, </w:t>
      </w:r>
      <w:r w:rsidR="00893D8A">
        <w:rPr>
          <w:rFonts w:asciiTheme="minorBidi" w:hAnsiTheme="minorBidi" w:cstheme="minorBidi"/>
          <w:color w:val="000000" w:themeColor="text1"/>
          <w:lang w:val="en-US"/>
        </w:rPr>
        <w:t>the</w:t>
      </w:r>
      <w:r w:rsidR="009C1975">
        <w:rPr>
          <w:rFonts w:eastAsia="SimSun" w:hint="eastAsia"/>
          <w:lang w:eastAsia="zh-CN"/>
        </w:rPr>
        <w:t xml:space="preserve"> DCI overhead</w:t>
      </w:r>
      <w:r w:rsidR="009C1975">
        <w:rPr>
          <w:rFonts w:eastAsia="SimSun"/>
          <w:lang w:eastAsia="zh-CN"/>
        </w:rPr>
        <w:t xml:space="preserve"> </w:t>
      </w:r>
      <w:r w:rsidR="00893D8A">
        <w:rPr>
          <w:rFonts w:eastAsia="SimSun" w:hint="eastAsia"/>
          <w:lang w:eastAsia="zh-CN"/>
        </w:rPr>
        <w:t>will be</w:t>
      </w:r>
      <w:r w:rsidR="009C1975">
        <w:rPr>
          <w:rFonts w:eastAsia="SimSun" w:hint="eastAsia"/>
          <w:lang w:eastAsia="zh-CN"/>
        </w:rPr>
        <w:t xml:space="preserve"> obviously </w:t>
      </w:r>
      <w:r w:rsidR="009C1975">
        <w:rPr>
          <w:rFonts w:eastAsia="SimSun"/>
          <w:lang w:eastAsia="zh-CN"/>
        </w:rPr>
        <w:t xml:space="preserve">increased. However, compared </w:t>
      </w:r>
      <w:r w:rsidR="00C46833">
        <w:rPr>
          <w:rFonts w:eastAsia="SimSun"/>
          <w:lang w:eastAsia="zh-CN"/>
        </w:rPr>
        <w:t>with indicating</w:t>
      </w:r>
      <w:r w:rsidR="009C1975">
        <w:rPr>
          <w:rFonts w:eastAsia="SimSun"/>
          <w:lang w:eastAsia="zh-CN"/>
        </w:rPr>
        <w:t xml:space="preserve"> </w:t>
      </w:r>
      <w:r w:rsidR="00C46833">
        <w:rPr>
          <w:rFonts w:eastAsia="SimSun"/>
          <w:lang w:eastAsia="zh-CN"/>
        </w:rPr>
        <w:t xml:space="preserve">the </w:t>
      </w:r>
      <w:r w:rsidR="00C46833" w:rsidRPr="00E0008C">
        <w:rPr>
          <w:rFonts w:eastAsia="Times New Roman"/>
          <w:bCs/>
          <w:kern w:val="2"/>
          <w:lang w:eastAsia="zh-CN"/>
        </w:rPr>
        <w:t xml:space="preserve">HARQ process </w:t>
      </w:r>
      <w:r w:rsidR="00C46833">
        <w:rPr>
          <w:rFonts w:eastAsia="Times New Roman"/>
          <w:bCs/>
          <w:kern w:val="2"/>
          <w:lang w:eastAsia="zh-CN"/>
        </w:rPr>
        <w:t xml:space="preserve">IDs for a new </w:t>
      </w:r>
      <w:r w:rsidR="00C46833">
        <w:rPr>
          <w:rFonts w:asciiTheme="minorBidi" w:hAnsiTheme="minorBidi" w:cstheme="minorBidi"/>
          <w:lang w:val="en-US"/>
        </w:rPr>
        <w:t xml:space="preserve">HARQ feedback, </w:t>
      </w:r>
      <w:r w:rsidR="00893D8A">
        <w:rPr>
          <w:rFonts w:asciiTheme="minorBidi" w:hAnsiTheme="minorBidi" w:cstheme="minorBidi"/>
          <w:lang w:val="en-US"/>
        </w:rPr>
        <w:t>its</w:t>
      </w:r>
      <w:r w:rsidR="00C46833" w:rsidRPr="00C46833">
        <w:rPr>
          <w:rFonts w:asciiTheme="minorBidi" w:hAnsiTheme="minorBidi" w:cstheme="minorBidi"/>
          <w:lang w:val="en-US"/>
        </w:rPr>
        <w:t xml:space="preserve"> overhead </w:t>
      </w:r>
      <w:r w:rsidR="009D0EF6">
        <w:rPr>
          <w:rFonts w:asciiTheme="minorBidi" w:hAnsiTheme="minorBidi" w:cstheme="minorBidi"/>
          <w:lang w:val="en-US"/>
        </w:rPr>
        <w:t>is still</w:t>
      </w:r>
      <w:r w:rsidR="00C46833">
        <w:rPr>
          <w:rFonts w:asciiTheme="minorBidi" w:hAnsiTheme="minorBidi" w:cstheme="minorBidi"/>
          <w:lang w:val="en-US"/>
        </w:rPr>
        <w:t xml:space="preserve"> much smaller.</w:t>
      </w:r>
    </w:p>
    <w:p w14:paraId="6B71D95D" w14:textId="77777777" w:rsidR="00893D8A" w:rsidRDefault="00893D8A" w:rsidP="004A7CF0">
      <w:pPr>
        <w:rPr>
          <w:rFonts w:asciiTheme="minorBidi" w:hAnsiTheme="minorBidi" w:cstheme="minorBidi"/>
          <w:color w:val="000000" w:themeColor="text1"/>
          <w:lang w:val="en-US"/>
        </w:rPr>
      </w:pPr>
    </w:p>
    <w:p w14:paraId="4656F6A4" w14:textId="12DF7AD3" w:rsidR="00B22C95" w:rsidRDefault="00B22C95" w:rsidP="00B22C95">
      <w:pPr>
        <w:rPr>
          <w:rFonts w:eastAsia="Times New Roman"/>
          <w:bCs/>
          <w:color w:val="000000" w:themeColor="text1"/>
          <w:kern w:val="2"/>
          <w:lang w:eastAsia="zh-CN"/>
        </w:rPr>
      </w:pPr>
      <w:r>
        <w:object w:dxaOrig="8175" w:dyaOrig="2513" w14:anchorId="2135BECC">
          <v:shape id="_x0000_i1026" type="#_x0000_t75" style="width:373.25pt;height:115.2pt" o:ole="">
            <v:imagedata r:id="rId13" o:title=""/>
          </v:shape>
          <o:OLEObject Type="Embed" ProgID="Visio.Drawing.11" ShapeID="_x0000_i1026" DrawAspect="Content" ObjectID="_1599662244" r:id="rId14"/>
        </w:object>
      </w:r>
    </w:p>
    <w:p w14:paraId="1D2F4302" w14:textId="31C38EA5" w:rsidR="00360E1F" w:rsidRDefault="00B22C95" w:rsidP="00A97C4A">
      <w:pPr>
        <w:pStyle w:val="af9"/>
        <w:spacing w:after="240"/>
        <w:jc w:val="center"/>
        <w:rPr>
          <w:rFonts w:eastAsia="Times New Roman"/>
          <w:bCs w:val="0"/>
          <w:color w:val="000000" w:themeColor="text1"/>
          <w:kern w:val="2"/>
          <w:sz w:val="20"/>
          <w:szCs w:val="24"/>
          <w:lang w:eastAsia="zh-CN"/>
        </w:rPr>
      </w:pPr>
      <w:r w:rsidRPr="00056224">
        <w:rPr>
          <w:rFonts w:eastAsia="Times New Roman"/>
          <w:bCs w:val="0"/>
          <w:color w:val="000000" w:themeColor="text1"/>
          <w:kern w:val="2"/>
          <w:sz w:val="20"/>
          <w:szCs w:val="24"/>
          <w:lang w:eastAsia="zh-CN"/>
        </w:rPr>
        <w:t xml:space="preserve">  </w:t>
      </w:r>
      <w:r w:rsidRPr="005A3478">
        <w:rPr>
          <w:rFonts w:eastAsia="Times New Roman"/>
          <w:bCs w:val="0"/>
          <w:color w:val="000000" w:themeColor="text1"/>
          <w:kern w:val="2"/>
          <w:sz w:val="20"/>
          <w:szCs w:val="24"/>
          <w:lang w:eastAsia="zh-CN"/>
        </w:rPr>
        <w:t xml:space="preserve">Figure </w:t>
      </w:r>
      <w:r>
        <w:rPr>
          <w:rFonts w:eastAsia="Times New Roman"/>
          <w:bCs w:val="0"/>
          <w:color w:val="000000" w:themeColor="text1"/>
          <w:kern w:val="2"/>
          <w:sz w:val="20"/>
          <w:szCs w:val="24"/>
          <w:lang w:eastAsia="zh-CN"/>
        </w:rPr>
        <w:t>2</w:t>
      </w:r>
      <w:r w:rsidRPr="005A3478">
        <w:rPr>
          <w:rFonts w:eastAsia="Times New Roman"/>
          <w:bCs w:val="0"/>
          <w:color w:val="000000" w:themeColor="text1"/>
          <w:kern w:val="2"/>
          <w:sz w:val="20"/>
          <w:szCs w:val="24"/>
          <w:lang w:eastAsia="zh-CN"/>
        </w:rPr>
        <w:t xml:space="preserve">. </w:t>
      </w:r>
      <w:r>
        <w:rPr>
          <w:rFonts w:eastAsia="Times New Roman"/>
          <w:bCs w:val="0"/>
          <w:color w:val="000000" w:themeColor="text1"/>
          <w:kern w:val="2"/>
          <w:sz w:val="20"/>
          <w:szCs w:val="24"/>
          <w:lang w:eastAsia="zh-CN"/>
        </w:rPr>
        <w:t xml:space="preserve">Example of triggering the </w:t>
      </w:r>
      <w:r w:rsidR="00435F27" w:rsidRPr="00BE1DC3">
        <w:rPr>
          <w:rFonts w:eastAsia="Times New Roman"/>
          <w:bCs w:val="0"/>
          <w:color w:val="000000" w:themeColor="text1"/>
          <w:kern w:val="2"/>
          <w:sz w:val="20"/>
          <w:szCs w:val="24"/>
          <w:lang w:eastAsia="zh-CN"/>
        </w:rPr>
        <w:t xml:space="preserve">(re)transmission </w:t>
      </w:r>
      <w:r>
        <w:rPr>
          <w:rFonts w:eastAsia="Times New Roman"/>
          <w:bCs w:val="0"/>
          <w:color w:val="000000" w:themeColor="text1"/>
          <w:kern w:val="2"/>
          <w:sz w:val="20"/>
          <w:szCs w:val="24"/>
          <w:lang w:eastAsia="zh-CN"/>
        </w:rPr>
        <w:t xml:space="preserve">for the </w:t>
      </w:r>
      <w:r w:rsidR="00056224" w:rsidRPr="00056224">
        <w:rPr>
          <w:rFonts w:eastAsia="Times New Roman"/>
          <w:bCs w:val="0"/>
          <w:color w:val="000000" w:themeColor="text1"/>
          <w:kern w:val="2"/>
          <w:sz w:val="20"/>
          <w:szCs w:val="24"/>
          <w:lang w:eastAsia="zh-CN"/>
        </w:rPr>
        <w:t>latest HARQ feedback</w:t>
      </w:r>
    </w:p>
    <w:p w14:paraId="6F5806A1" w14:textId="77777777" w:rsidR="00A97C4A" w:rsidRPr="00834ACC" w:rsidRDefault="00A97C4A" w:rsidP="00A97C4A">
      <w:pPr>
        <w:rPr>
          <w:color w:val="000000" w:themeColor="text1"/>
          <w:lang w:eastAsia="zh-CN"/>
        </w:rPr>
      </w:pPr>
    </w:p>
    <w:p w14:paraId="67933DBC" w14:textId="11163D97" w:rsidR="00815F1C" w:rsidRPr="00834ACC" w:rsidRDefault="00815F1C" w:rsidP="00815F1C">
      <w:pPr>
        <w:rPr>
          <w:rFonts w:eastAsia="Times New Roman"/>
          <w:b/>
          <w:bCs/>
          <w:color w:val="000000" w:themeColor="text1"/>
          <w:kern w:val="2"/>
          <w:lang w:eastAsia="zh-CN"/>
        </w:rPr>
      </w:pPr>
      <w:r w:rsidRPr="00834ACC">
        <w:rPr>
          <w:rFonts w:eastAsia="Times New Roman"/>
          <w:b/>
          <w:bCs/>
          <w:color w:val="000000" w:themeColor="text1"/>
          <w:kern w:val="2"/>
          <w:lang w:eastAsia="zh-CN"/>
        </w:rPr>
        <w:t xml:space="preserve">Proposal </w:t>
      </w:r>
      <w:r w:rsidR="00515F75">
        <w:rPr>
          <w:rFonts w:eastAsia="Times New Roman"/>
          <w:b/>
          <w:bCs/>
          <w:color w:val="000000" w:themeColor="text1"/>
          <w:kern w:val="2"/>
          <w:lang w:eastAsia="zh-CN"/>
        </w:rPr>
        <w:t>4</w:t>
      </w:r>
      <w:r w:rsidRPr="00834ACC">
        <w:rPr>
          <w:rFonts w:eastAsia="Times New Roman"/>
          <w:b/>
          <w:bCs/>
          <w:color w:val="000000" w:themeColor="text1"/>
          <w:kern w:val="2"/>
          <w:lang w:eastAsia="zh-CN"/>
        </w:rPr>
        <w:t>:</w:t>
      </w:r>
      <w:r w:rsidR="00581875" w:rsidRPr="00834ACC">
        <w:rPr>
          <w:rFonts w:eastAsia="Times New Roman"/>
          <w:b/>
          <w:bCs/>
          <w:color w:val="000000" w:themeColor="text1"/>
          <w:kern w:val="2"/>
          <w:lang w:eastAsia="zh-CN"/>
        </w:rPr>
        <w:t xml:space="preserve"> </w:t>
      </w:r>
      <w:r w:rsidR="00C46833" w:rsidRPr="00834ACC">
        <w:rPr>
          <w:rFonts w:eastAsia="Times New Roman"/>
          <w:b/>
          <w:bCs/>
          <w:color w:val="000000" w:themeColor="text1"/>
          <w:kern w:val="2"/>
          <w:lang w:eastAsia="zh-CN"/>
        </w:rPr>
        <w:t xml:space="preserve">NR-U </w:t>
      </w:r>
      <w:r w:rsidR="00515F75">
        <w:rPr>
          <w:rFonts w:eastAsia="Times New Roman"/>
          <w:b/>
          <w:bCs/>
          <w:color w:val="000000" w:themeColor="text1"/>
          <w:kern w:val="2"/>
          <w:lang w:eastAsia="zh-CN"/>
        </w:rPr>
        <w:t>could</w:t>
      </w:r>
      <w:r w:rsidR="00C46833" w:rsidRPr="00834ACC">
        <w:rPr>
          <w:rFonts w:eastAsia="Times New Roman"/>
          <w:b/>
          <w:bCs/>
          <w:color w:val="000000" w:themeColor="text1"/>
          <w:kern w:val="2"/>
          <w:lang w:eastAsia="zh-CN"/>
        </w:rPr>
        <w:t xml:space="preserve"> </w:t>
      </w:r>
      <w:r w:rsidR="00834ACC" w:rsidRPr="00834ACC">
        <w:rPr>
          <w:rFonts w:eastAsia="Times New Roman"/>
          <w:b/>
          <w:bCs/>
          <w:color w:val="000000" w:themeColor="text1"/>
          <w:kern w:val="2"/>
          <w:lang w:eastAsia="zh-CN"/>
        </w:rPr>
        <w:t>consider</w:t>
      </w:r>
      <w:r w:rsidR="00581875" w:rsidRPr="00834ACC">
        <w:rPr>
          <w:rFonts w:eastAsia="Times New Roman"/>
          <w:b/>
          <w:bCs/>
          <w:color w:val="000000" w:themeColor="text1"/>
          <w:kern w:val="2"/>
          <w:lang w:eastAsia="zh-CN"/>
        </w:rPr>
        <w:t xml:space="preserve"> </w:t>
      </w:r>
      <w:r w:rsidR="00834ACC">
        <w:rPr>
          <w:rFonts w:eastAsia="Times New Roman"/>
          <w:b/>
          <w:bCs/>
          <w:color w:val="000000" w:themeColor="text1"/>
          <w:kern w:val="2"/>
          <w:lang w:eastAsia="zh-CN"/>
        </w:rPr>
        <w:t xml:space="preserve">the </w:t>
      </w:r>
      <w:r w:rsidR="00834ACC" w:rsidRPr="00834ACC">
        <w:rPr>
          <w:rFonts w:eastAsia="Times New Roman"/>
          <w:b/>
          <w:bCs/>
          <w:color w:val="000000" w:themeColor="text1"/>
          <w:kern w:val="2"/>
          <w:lang w:eastAsia="zh-CN"/>
        </w:rPr>
        <w:t xml:space="preserve">trigger-based HARQ feedback as a fallback mode, which allows the gNB to </w:t>
      </w:r>
      <w:r w:rsidR="00C46833" w:rsidRPr="00834ACC">
        <w:rPr>
          <w:rFonts w:eastAsia="Times New Roman"/>
          <w:b/>
          <w:bCs/>
          <w:color w:val="000000" w:themeColor="text1"/>
          <w:kern w:val="2"/>
          <w:lang w:eastAsia="zh-CN"/>
        </w:rPr>
        <w:t xml:space="preserve"> </w:t>
      </w:r>
      <w:r w:rsidR="00581875" w:rsidRPr="00834ACC">
        <w:rPr>
          <w:rFonts w:eastAsia="Times New Roman"/>
          <w:b/>
          <w:bCs/>
          <w:color w:val="000000" w:themeColor="text1"/>
          <w:kern w:val="2"/>
          <w:lang w:eastAsia="zh-CN"/>
        </w:rPr>
        <w:t xml:space="preserve">trigger a </w:t>
      </w:r>
      <w:r w:rsidR="00E4710B">
        <w:rPr>
          <w:rFonts w:eastAsia="Times New Roman"/>
          <w:b/>
          <w:bCs/>
          <w:color w:val="000000" w:themeColor="text1"/>
          <w:kern w:val="2"/>
          <w:lang w:eastAsia="zh-CN"/>
        </w:rPr>
        <w:t>(</w:t>
      </w:r>
      <w:r w:rsidR="00581875" w:rsidRPr="00834ACC">
        <w:rPr>
          <w:rFonts w:eastAsia="Times New Roman"/>
          <w:b/>
          <w:bCs/>
          <w:color w:val="000000" w:themeColor="text1"/>
          <w:kern w:val="2"/>
          <w:lang w:eastAsia="zh-CN"/>
        </w:rPr>
        <w:t>re</w:t>
      </w:r>
      <w:r w:rsidR="00E4710B">
        <w:rPr>
          <w:rFonts w:eastAsia="Times New Roman"/>
          <w:b/>
          <w:bCs/>
          <w:color w:val="000000" w:themeColor="text1"/>
          <w:kern w:val="2"/>
          <w:lang w:eastAsia="zh-CN"/>
        </w:rPr>
        <w:t>)</w:t>
      </w:r>
      <w:r w:rsidR="00581875" w:rsidRPr="00834ACC">
        <w:rPr>
          <w:rFonts w:eastAsia="Times New Roman"/>
          <w:b/>
          <w:bCs/>
          <w:color w:val="000000" w:themeColor="text1"/>
          <w:kern w:val="2"/>
          <w:lang w:eastAsia="zh-CN"/>
        </w:rPr>
        <w:t>transmission for the missed</w:t>
      </w:r>
      <w:r w:rsidR="00435F27">
        <w:rPr>
          <w:rFonts w:eastAsia="Times New Roman"/>
          <w:b/>
          <w:bCs/>
          <w:color w:val="000000" w:themeColor="text1"/>
          <w:kern w:val="2"/>
          <w:lang w:eastAsia="zh-CN"/>
        </w:rPr>
        <w:t xml:space="preserve"> or pending</w:t>
      </w:r>
      <w:r w:rsidR="00581875" w:rsidRPr="00834ACC">
        <w:rPr>
          <w:rFonts w:eastAsia="Times New Roman"/>
          <w:b/>
          <w:bCs/>
          <w:color w:val="000000" w:themeColor="text1"/>
          <w:kern w:val="2"/>
          <w:lang w:eastAsia="zh-CN"/>
        </w:rPr>
        <w:t xml:space="preserve"> HARQ feedback(s).</w:t>
      </w:r>
    </w:p>
    <w:p w14:paraId="3AFE7667" w14:textId="77777777" w:rsidR="00716B20" w:rsidRDefault="00716B20" w:rsidP="00B27778">
      <w:pPr>
        <w:rPr>
          <w:lang w:eastAsia="zh-CN"/>
        </w:rPr>
      </w:pPr>
    </w:p>
    <w:p w14:paraId="62C9405E" w14:textId="033FDBE4" w:rsidR="009C1975" w:rsidRDefault="009C1975" w:rsidP="009C1975">
      <w:pPr>
        <w:pStyle w:val="2"/>
        <w:rPr>
          <w:rFonts w:ascii="Arial" w:hAnsi="Arial"/>
        </w:rPr>
      </w:pPr>
      <w:r w:rsidRPr="009C1975">
        <w:rPr>
          <w:rFonts w:ascii="Arial" w:hAnsi="Arial"/>
        </w:rPr>
        <w:t>Aggregation</w:t>
      </w:r>
      <w:r w:rsidR="00713DEA">
        <w:rPr>
          <w:rFonts w:ascii="Arial" w:hAnsi="Arial"/>
        </w:rPr>
        <w:t xml:space="preserve"> of multiple HARQ-ACK </w:t>
      </w:r>
      <w:r w:rsidR="002D5D5A">
        <w:rPr>
          <w:rFonts w:ascii="Arial" w:hAnsi="Arial"/>
        </w:rPr>
        <w:t>codebooks</w:t>
      </w:r>
    </w:p>
    <w:p w14:paraId="6617FE59" w14:textId="14118138" w:rsidR="00F7588B" w:rsidRPr="00D53052" w:rsidRDefault="00713DEA" w:rsidP="009C1975">
      <w:pPr>
        <w:rPr>
          <w:rFonts w:eastAsia="Times New Roman"/>
          <w:bCs/>
          <w:kern w:val="2"/>
          <w:lang w:eastAsia="zh-CN"/>
        </w:rPr>
      </w:pPr>
      <w:r>
        <w:rPr>
          <w:kern w:val="2"/>
          <w:lang w:eastAsia="zh-CN"/>
        </w:rPr>
        <w:t>I</w:t>
      </w:r>
      <w:r w:rsidRPr="00713DEA">
        <w:rPr>
          <w:kern w:val="2"/>
          <w:lang w:eastAsia="zh-CN"/>
        </w:rPr>
        <w:t>t is found</w:t>
      </w:r>
      <w:r>
        <w:rPr>
          <w:kern w:val="2"/>
          <w:lang w:eastAsia="zh-CN"/>
        </w:rPr>
        <w:t xml:space="preserve"> that </w:t>
      </w:r>
      <w:r w:rsidR="00FD0FB5">
        <w:rPr>
          <w:kern w:val="2"/>
          <w:lang w:eastAsia="zh-CN"/>
        </w:rPr>
        <w:t>aggregating</w:t>
      </w:r>
      <w:r w:rsidR="00834ACC" w:rsidRPr="00834ACC">
        <w:rPr>
          <w:kern w:val="2"/>
          <w:lang w:eastAsia="zh-CN"/>
        </w:rPr>
        <w:t xml:space="preserve"> multiple</w:t>
      </w:r>
      <w:r>
        <w:rPr>
          <w:kern w:val="2"/>
          <w:lang w:eastAsia="zh-CN"/>
        </w:rPr>
        <w:t xml:space="preserve"> </w:t>
      </w:r>
      <w:r w:rsidR="00834ACC" w:rsidRPr="00834ACC">
        <w:rPr>
          <w:kern w:val="2"/>
          <w:lang w:eastAsia="zh-CN"/>
        </w:rPr>
        <w:t>HARQ-ACK codebooks</w:t>
      </w:r>
      <w:r>
        <w:rPr>
          <w:kern w:val="2"/>
          <w:lang w:eastAsia="zh-CN"/>
        </w:rPr>
        <w:t xml:space="preserve"> from different </w:t>
      </w:r>
      <w:r w:rsidRPr="00834ACC">
        <w:rPr>
          <w:kern w:val="2"/>
          <w:lang w:eastAsia="zh-CN"/>
        </w:rPr>
        <w:t>HARQ feedback</w:t>
      </w:r>
      <w:r>
        <w:rPr>
          <w:kern w:val="2"/>
          <w:lang w:eastAsia="zh-CN"/>
        </w:rPr>
        <w:t>s</w:t>
      </w:r>
      <w:r w:rsidR="00FD0FB5">
        <w:rPr>
          <w:kern w:val="2"/>
          <w:lang w:eastAsia="zh-CN"/>
        </w:rPr>
        <w:t xml:space="preserve"> into a same </w:t>
      </w:r>
      <w:r w:rsidR="00606E05" w:rsidRPr="00834ACC">
        <w:rPr>
          <w:kern w:val="2"/>
          <w:lang w:eastAsia="zh-CN"/>
        </w:rPr>
        <w:t xml:space="preserve">HARQ </w:t>
      </w:r>
      <w:r w:rsidR="00606E05">
        <w:rPr>
          <w:kern w:val="2"/>
          <w:lang w:eastAsia="zh-CN"/>
        </w:rPr>
        <w:t>feedback</w:t>
      </w:r>
      <w:r w:rsidR="00FD0FB5">
        <w:rPr>
          <w:kern w:val="2"/>
          <w:lang w:eastAsia="zh-CN"/>
        </w:rPr>
        <w:t xml:space="preserve"> </w:t>
      </w:r>
      <w:r w:rsidR="009D0EF6">
        <w:rPr>
          <w:kern w:val="2"/>
          <w:lang w:eastAsia="zh-CN"/>
        </w:rPr>
        <w:t xml:space="preserve">and transmitting </w:t>
      </w:r>
      <w:r w:rsidR="00FD0FB5">
        <w:rPr>
          <w:kern w:val="2"/>
          <w:lang w:eastAsia="zh-CN"/>
        </w:rPr>
        <w:t>it on a same PUCCH time resource</w:t>
      </w:r>
      <w:r w:rsidR="00834ACC" w:rsidRPr="00834ACC">
        <w:rPr>
          <w:kern w:val="2"/>
          <w:lang w:eastAsia="zh-CN"/>
        </w:rPr>
        <w:t xml:space="preserve"> </w:t>
      </w:r>
      <w:r w:rsidR="00834ACC">
        <w:rPr>
          <w:kern w:val="2"/>
          <w:lang w:eastAsia="zh-CN"/>
        </w:rPr>
        <w:t>is beneficial and/or essential</w:t>
      </w:r>
      <w:r>
        <w:rPr>
          <w:kern w:val="2"/>
          <w:lang w:eastAsia="zh-CN"/>
        </w:rPr>
        <w:t xml:space="preserve"> for those </w:t>
      </w:r>
      <w:r w:rsidR="00716B20">
        <w:rPr>
          <w:kern w:val="2"/>
          <w:lang w:eastAsia="zh-CN"/>
        </w:rPr>
        <w:t>mechanisms</w:t>
      </w:r>
      <w:r>
        <w:rPr>
          <w:kern w:val="2"/>
          <w:lang w:eastAsia="zh-CN"/>
        </w:rPr>
        <w:t xml:space="preserve"> </w:t>
      </w:r>
      <w:r w:rsidRPr="00715EDD">
        <w:rPr>
          <w:rFonts w:eastAsia="Times New Roman"/>
          <w:color w:val="000000" w:themeColor="text1"/>
          <w:kern w:val="2"/>
          <w:lang w:eastAsia="zh-CN"/>
        </w:rPr>
        <w:t xml:space="preserve">providing </w:t>
      </w:r>
      <w:r>
        <w:rPr>
          <w:color w:val="000000" w:themeColor="text1"/>
        </w:rPr>
        <w:t>multiple/</w:t>
      </w:r>
      <w:r w:rsidR="007713E6">
        <w:rPr>
          <w:color w:val="000000" w:themeColor="text1"/>
        </w:rPr>
        <w:t xml:space="preserve"> </w:t>
      </w:r>
      <w:r w:rsidRPr="00715EDD">
        <w:rPr>
          <w:color w:val="000000" w:themeColor="text1"/>
        </w:rPr>
        <w:t xml:space="preserve">supplemental transmission </w:t>
      </w:r>
      <w:r w:rsidRPr="00715EDD">
        <w:rPr>
          <w:rFonts w:eastAsia="Times New Roman"/>
          <w:color w:val="000000" w:themeColor="text1"/>
          <w:kern w:val="2"/>
          <w:lang w:eastAsia="zh-CN"/>
        </w:rPr>
        <w:t>opportunities</w:t>
      </w:r>
      <w:r w:rsidR="00331EBA">
        <w:rPr>
          <w:rFonts w:eastAsia="Times New Roman"/>
          <w:color w:val="000000" w:themeColor="text1"/>
          <w:kern w:val="2"/>
          <w:lang w:eastAsia="zh-CN"/>
        </w:rPr>
        <w:t xml:space="preserve">. </w:t>
      </w:r>
      <w:r w:rsidR="00331EBA">
        <w:rPr>
          <w:kern w:val="2"/>
          <w:lang w:eastAsia="zh-CN"/>
        </w:rPr>
        <w:t>T</w:t>
      </w:r>
      <w:r w:rsidR="007713E6">
        <w:rPr>
          <w:kern w:val="2"/>
          <w:lang w:eastAsia="zh-CN"/>
        </w:rPr>
        <w:t>he a</w:t>
      </w:r>
      <w:r w:rsidR="007713E6" w:rsidRPr="007713E6">
        <w:rPr>
          <w:kern w:val="2"/>
          <w:lang w:eastAsia="zh-CN"/>
        </w:rPr>
        <w:t>ggregation</w:t>
      </w:r>
      <w:r w:rsidR="007713E6">
        <w:rPr>
          <w:kern w:val="2"/>
          <w:lang w:eastAsia="zh-CN"/>
        </w:rPr>
        <w:t xml:space="preserve"> </w:t>
      </w:r>
      <w:r w:rsidR="00331EBA">
        <w:rPr>
          <w:kern w:val="2"/>
          <w:lang w:eastAsia="zh-CN"/>
        </w:rPr>
        <w:t>could be</w:t>
      </w:r>
      <w:r w:rsidR="007713E6">
        <w:rPr>
          <w:kern w:val="2"/>
          <w:lang w:eastAsia="zh-CN"/>
        </w:rPr>
        <w:t xml:space="preserve"> conditioned by the UE or predefined/triggered by the gNB.</w:t>
      </w:r>
      <w:r w:rsidR="00D53052">
        <w:rPr>
          <w:kern w:val="2"/>
          <w:lang w:eastAsia="zh-CN"/>
        </w:rPr>
        <w:t xml:space="preserve"> </w:t>
      </w:r>
      <w:r w:rsidR="00331EBA">
        <w:rPr>
          <w:kern w:val="2"/>
          <w:lang w:eastAsia="zh-CN"/>
        </w:rPr>
        <w:t>However, since the size of each HARQ-ACK codebook is</w:t>
      </w:r>
      <w:r w:rsidR="0021180F" w:rsidRPr="0021180F">
        <w:rPr>
          <w:kern w:val="2"/>
          <w:lang w:eastAsia="zh-CN"/>
        </w:rPr>
        <w:t xml:space="preserve"> </w:t>
      </w:r>
      <w:r w:rsidR="00331EBA">
        <w:rPr>
          <w:kern w:val="2"/>
          <w:lang w:eastAsia="zh-CN"/>
        </w:rPr>
        <w:t xml:space="preserve">determined </w:t>
      </w:r>
      <w:r w:rsidR="0021180F">
        <w:rPr>
          <w:kern w:val="2"/>
          <w:lang w:eastAsia="zh-CN"/>
        </w:rPr>
        <w:t>and aligned</w:t>
      </w:r>
      <w:r w:rsidR="008D3B0F" w:rsidRPr="008D3B0F">
        <w:rPr>
          <w:kern w:val="2"/>
          <w:lang w:eastAsia="zh-CN"/>
        </w:rPr>
        <w:t xml:space="preserve"> </w:t>
      </w:r>
      <w:r w:rsidR="008D3B0F">
        <w:rPr>
          <w:kern w:val="2"/>
          <w:lang w:eastAsia="zh-CN"/>
        </w:rPr>
        <w:t>individually</w:t>
      </w:r>
      <w:r w:rsidR="0021180F">
        <w:rPr>
          <w:kern w:val="2"/>
          <w:lang w:eastAsia="zh-CN"/>
        </w:rPr>
        <w:t xml:space="preserve">, </w:t>
      </w:r>
      <w:r w:rsidR="006854BC" w:rsidRPr="0021180F">
        <w:rPr>
          <w:rFonts w:hint="eastAsia"/>
          <w:kern w:val="2"/>
          <w:lang w:eastAsia="zh-CN"/>
        </w:rPr>
        <w:t>the</w:t>
      </w:r>
      <w:r w:rsidR="008D3B0F">
        <w:rPr>
          <w:kern w:val="2"/>
          <w:lang w:eastAsia="zh-CN"/>
        </w:rPr>
        <w:t xml:space="preserve"> </w:t>
      </w:r>
      <w:r w:rsidR="006854BC" w:rsidRPr="0021180F">
        <w:rPr>
          <w:rFonts w:hint="eastAsia"/>
          <w:kern w:val="2"/>
          <w:lang w:eastAsia="zh-CN"/>
        </w:rPr>
        <w:t xml:space="preserve">codebook size </w:t>
      </w:r>
      <w:r w:rsidR="006854BC" w:rsidRPr="0021180F">
        <w:rPr>
          <w:kern w:val="2"/>
          <w:lang w:eastAsia="zh-CN"/>
        </w:rPr>
        <w:t>ambiguity</w:t>
      </w:r>
      <w:r w:rsidR="006854BC">
        <w:rPr>
          <w:kern w:val="2"/>
          <w:lang w:eastAsia="zh-CN"/>
        </w:rPr>
        <w:t xml:space="preserve"> </w:t>
      </w:r>
      <w:r w:rsidR="006854BC" w:rsidRPr="0021180F">
        <w:rPr>
          <w:rFonts w:hint="eastAsia"/>
          <w:kern w:val="2"/>
          <w:lang w:eastAsia="zh-CN"/>
        </w:rPr>
        <w:t xml:space="preserve">may </w:t>
      </w:r>
      <w:r w:rsidR="0020125D">
        <w:rPr>
          <w:kern w:val="2"/>
          <w:lang w:eastAsia="zh-CN"/>
        </w:rPr>
        <w:t xml:space="preserve">still </w:t>
      </w:r>
      <w:r w:rsidR="006854BC" w:rsidRPr="0021180F">
        <w:rPr>
          <w:rFonts w:hint="eastAsia"/>
          <w:kern w:val="2"/>
          <w:lang w:eastAsia="zh-CN"/>
        </w:rPr>
        <w:t>happen</w:t>
      </w:r>
      <w:r w:rsidR="006854BC">
        <w:rPr>
          <w:kern w:val="2"/>
          <w:lang w:eastAsia="zh-CN"/>
        </w:rPr>
        <w:t xml:space="preserve"> </w:t>
      </w:r>
      <w:r w:rsidR="008D3B0F">
        <w:rPr>
          <w:kern w:val="2"/>
          <w:lang w:eastAsia="zh-CN"/>
        </w:rPr>
        <w:t>to</w:t>
      </w:r>
      <w:r w:rsidR="006854BC">
        <w:rPr>
          <w:kern w:val="2"/>
          <w:lang w:eastAsia="zh-CN"/>
        </w:rPr>
        <w:t xml:space="preserve"> the aggregated </w:t>
      </w:r>
      <w:r w:rsidR="00606E05">
        <w:rPr>
          <w:kern w:val="2"/>
          <w:lang w:eastAsia="zh-CN"/>
        </w:rPr>
        <w:t>feedback</w:t>
      </w:r>
      <w:r w:rsidR="006854BC">
        <w:rPr>
          <w:kern w:val="2"/>
          <w:lang w:eastAsia="zh-CN"/>
        </w:rPr>
        <w:t xml:space="preserve">. </w:t>
      </w:r>
      <w:r w:rsidR="008D3B0F">
        <w:rPr>
          <w:kern w:val="2"/>
          <w:lang w:eastAsia="zh-CN"/>
        </w:rPr>
        <w:t xml:space="preserve">For example, when the dynamic HARQ-ACK </w:t>
      </w:r>
      <w:r w:rsidR="00C9454D">
        <w:rPr>
          <w:rFonts w:eastAsia="Times New Roman"/>
          <w:bCs/>
          <w:color w:val="000000" w:themeColor="text1"/>
          <w:kern w:val="2"/>
          <w:lang w:eastAsia="zh-CN"/>
        </w:rPr>
        <w:t>mechanism</w:t>
      </w:r>
      <w:r w:rsidR="00C9454D" w:rsidRPr="0016725D">
        <w:rPr>
          <w:rFonts w:eastAsia="Times New Roman"/>
          <w:bCs/>
          <w:color w:val="000000" w:themeColor="text1"/>
          <w:kern w:val="2"/>
          <w:lang w:eastAsia="zh-CN"/>
        </w:rPr>
        <w:t xml:space="preserve"> </w:t>
      </w:r>
      <w:r w:rsidR="008D3B0F">
        <w:rPr>
          <w:kern w:val="2"/>
          <w:lang w:eastAsia="zh-CN"/>
        </w:rPr>
        <w:t>is adopted</w:t>
      </w:r>
      <w:r w:rsidR="000310A9">
        <w:rPr>
          <w:kern w:val="2"/>
          <w:lang w:eastAsia="zh-CN"/>
        </w:rPr>
        <w:t xml:space="preserve">, </w:t>
      </w:r>
      <w:r w:rsidR="000310A9">
        <w:rPr>
          <w:rFonts w:eastAsia="Times New Roman"/>
          <w:bCs/>
          <w:kern w:val="2"/>
          <w:lang w:eastAsia="zh-CN"/>
        </w:rPr>
        <w:t xml:space="preserve">no </w:t>
      </w:r>
      <w:r w:rsidR="000310A9">
        <w:rPr>
          <w:rFonts w:eastAsia="Times New Roman"/>
          <w:kern w:val="2"/>
          <w:lang w:eastAsia="zh-CN"/>
        </w:rPr>
        <w:t xml:space="preserve">information bit </w:t>
      </w:r>
      <w:r w:rsidR="000310A9">
        <w:rPr>
          <w:rFonts w:eastAsia="Times New Roman"/>
          <w:bCs/>
          <w:kern w:val="2"/>
          <w:lang w:eastAsia="zh-CN"/>
        </w:rPr>
        <w:t xml:space="preserve">will be </w:t>
      </w:r>
      <w:r w:rsidR="00DA5646">
        <w:rPr>
          <w:rFonts w:eastAsia="Times New Roman"/>
          <w:bCs/>
          <w:kern w:val="2"/>
          <w:lang w:eastAsia="zh-CN"/>
        </w:rPr>
        <w:t>reported</w:t>
      </w:r>
      <w:r w:rsidR="000310A9">
        <w:rPr>
          <w:rFonts w:eastAsia="Times New Roman"/>
          <w:bCs/>
          <w:kern w:val="2"/>
          <w:lang w:eastAsia="zh-CN"/>
        </w:rPr>
        <w:t xml:space="preserve"> in the </w:t>
      </w:r>
      <w:r w:rsidR="00435F27">
        <w:rPr>
          <w:kern w:val="2"/>
          <w:lang w:eastAsia="zh-CN"/>
        </w:rPr>
        <w:t xml:space="preserve">HARQ-ACK </w:t>
      </w:r>
      <w:r w:rsidR="000310A9">
        <w:rPr>
          <w:rFonts w:eastAsia="Times New Roman"/>
          <w:bCs/>
          <w:kern w:val="2"/>
          <w:lang w:eastAsia="zh-CN"/>
        </w:rPr>
        <w:t xml:space="preserve">codebook for the latest </w:t>
      </w:r>
      <w:r w:rsidR="00C30192">
        <w:rPr>
          <w:rFonts w:eastAsia="Times New Roman"/>
          <w:bCs/>
          <w:kern w:val="2"/>
          <w:lang w:eastAsia="zh-CN"/>
        </w:rPr>
        <w:t>downlink</w:t>
      </w:r>
      <w:r w:rsidR="000310A9">
        <w:rPr>
          <w:rFonts w:eastAsia="Times New Roman"/>
          <w:bCs/>
          <w:kern w:val="2"/>
          <w:lang w:eastAsia="zh-CN"/>
        </w:rPr>
        <w:t xml:space="preserve"> assignment(s) if the corresponding PDCCH(s) is </w:t>
      </w:r>
      <w:r w:rsidR="004A1F6D">
        <w:rPr>
          <w:kern w:val="2"/>
          <w:lang w:eastAsia="zh-CN"/>
        </w:rPr>
        <w:t xml:space="preserve">misdetected. </w:t>
      </w:r>
      <w:r w:rsidR="004A1F6D" w:rsidRPr="004A1F6D">
        <w:rPr>
          <w:kern w:val="2"/>
          <w:lang w:eastAsia="zh-CN"/>
        </w:rPr>
        <w:t>Nonetheless</w:t>
      </w:r>
      <w:r w:rsidR="004A1F6D">
        <w:rPr>
          <w:kern w:val="2"/>
          <w:lang w:eastAsia="zh-CN"/>
        </w:rPr>
        <w:t>, t</w:t>
      </w:r>
      <w:r w:rsidR="000310A9">
        <w:rPr>
          <w:kern w:val="2"/>
          <w:lang w:eastAsia="zh-CN"/>
        </w:rPr>
        <w:t>h</w:t>
      </w:r>
      <w:r w:rsidR="00435F27">
        <w:rPr>
          <w:kern w:val="2"/>
          <w:lang w:eastAsia="zh-CN"/>
        </w:rPr>
        <w:t>is</w:t>
      </w:r>
      <w:r w:rsidR="00C30192" w:rsidRPr="00C30192">
        <w:rPr>
          <w:rFonts w:eastAsia="Times New Roman"/>
          <w:bCs/>
          <w:kern w:val="2"/>
          <w:lang w:eastAsia="zh-CN"/>
        </w:rPr>
        <w:t xml:space="preserve"> </w:t>
      </w:r>
      <w:r w:rsidR="004A1F6D">
        <w:rPr>
          <w:kern w:val="2"/>
          <w:lang w:eastAsia="zh-CN"/>
        </w:rPr>
        <w:t xml:space="preserve">HARQ-ACK </w:t>
      </w:r>
      <w:r w:rsidR="000310A9">
        <w:rPr>
          <w:rFonts w:eastAsia="Times New Roman"/>
          <w:bCs/>
          <w:kern w:val="2"/>
          <w:lang w:eastAsia="zh-CN"/>
        </w:rPr>
        <w:t>codebook can still be correctly i</w:t>
      </w:r>
      <w:r w:rsidR="000310A9" w:rsidRPr="00E0008C">
        <w:rPr>
          <w:rFonts w:eastAsia="Times New Roman"/>
          <w:bCs/>
          <w:kern w:val="2"/>
          <w:lang w:eastAsia="zh-CN"/>
        </w:rPr>
        <w:t>nterpret</w:t>
      </w:r>
      <w:r w:rsidR="000310A9">
        <w:rPr>
          <w:rFonts w:eastAsia="Times New Roman"/>
          <w:bCs/>
          <w:kern w:val="2"/>
          <w:lang w:eastAsia="zh-CN"/>
        </w:rPr>
        <w:t>ed by the gNB.</w:t>
      </w:r>
      <w:r w:rsidR="00C30192">
        <w:rPr>
          <w:rFonts w:eastAsia="Times New Roman"/>
          <w:bCs/>
          <w:kern w:val="2"/>
          <w:lang w:eastAsia="zh-CN"/>
        </w:rPr>
        <w:t xml:space="preserve"> However, if this </w:t>
      </w:r>
      <w:r w:rsidR="00C30192" w:rsidRPr="00325706">
        <w:rPr>
          <w:rFonts w:eastAsia="Times New Roman"/>
          <w:kern w:val="2"/>
          <w:lang w:eastAsia="zh-CN"/>
        </w:rPr>
        <w:t>HARQ-A</w:t>
      </w:r>
      <w:r w:rsidR="00C30192">
        <w:rPr>
          <w:rFonts w:eastAsia="Times New Roman"/>
          <w:kern w:val="2"/>
          <w:lang w:eastAsia="zh-CN"/>
        </w:rPr>
        <w:t xml:space="preserve">CK </w:t>
      </w:r>
      <w:r w:rsidR="00C30192">
        <w:rPr>
          <w:rFonts w:eastAsia="Times New Roman"/>
          <w:bCs/>
          <w:kern w:val="2"/>
          <w:lang w:eastAsia="zh-CN"/>
        </w:rPr>
        <w:t>codebook is aggregated with another</w:t>
      </w:r>
      <w:r w:rsidR="004A1F6D" w:rsidRPr="004A1F6D">
        <w:rPr>
          <w:rFonts w:eastAsia="Times New Roman"/>
          <w:kern w:val="2"/>
          <w:lang w:eastAsia="zh-CN"/>
        </w:rPr>
        <w:t xml:space="preserve"> </w:t>
      </w:r>
      <w:r w:rsidR="004A1F6D" w:rsidRPr="00325706">
        <w:rPr>
          <w:rFonts w:eastAsia="Times New Roman"/>
          <w:kern w:val="2"/>
          <w:lang w:eastAsia="zh-CN"/>
        </w:rPr>
        <w:t>HARQ-A</w:t>
      </w:r>
      <w:r w:rsidR="004A1F6D">
        <w:rPr>
          <w:rFonts w:eastAsia="Times New Roman"/>
          <w:kern w:val="2"/>
          <w:lang w:eastAsia="zh-CN"/>
        </w:rPr>
        <w:t>CK</w:t>
      </w:r>
      <w:r w:rsidR="00C30192">
        <w:rPr>
          <w:rFonts w:eastAsia="Times New Roman"/>
          <w:bCs/>
          <w:kern w:val="2"/>
          <w:lang w:eastAsia="zh-CN"/>
        </w:rPr>
        <w:t xml:space="preserve"> codebook</w:t>
      </w:r>
      <w:r w:rsidR="00C80303">
        <w:rPr>
          <w:rFonts w:eastAsia="Times New Roman"/>
          <w:bCs/>
          <w:kern w:val="2"/>
          <w:lang w:eastAsia="zh-CN"/>
        </w:rPr>
        <w:t>(s)</w:t>
      </w:r>
      <w:r w:rsidR="00C30192">
        <w:rPr>
          <w:rFonts w:eastAsia="Times New Roman"/>
          <w:bCs/>
          <w:kern w:val="2"/>
          <w:lang w:eastAsia="zh-CN"/>
        </w:rPr>
        <w:t xml:space="preserve">, the </w:t>
      </w:r>
      <w:r w:rsidR="00C30192" w:rsidRPr="00C30192">
        <w:rPr>
          <w:rFonts w:eastAsia="Times New Roman"/>
          <w:bCs/>
          <w:kern w:val="2"/>
          <w:lang w:eastAsia="zh-CN"/>
        </w:rPr>
        <w:t>gNB and</w:t>
      </w:r>
      <w:r w:rsidR="00C30192">
        <w:rPr>
          <w:rFonts w:eastAsia="Times New Roman"/>
          <w:bCs/>
          <w:kern w:val="2"/>
          <w:lang w:eastAsia="zh-CN"/>
        </w:rPr>
        <w:t xml:space="preserve"> the </w:t>
      </w:r>
      <w:r w:rsidR="00C30192" w:rsidRPr="00C30192">
        <w:rPr>
          <w:rFonts w:eastAsia="Times New Roman"/>
          <w:bCs/>
          <w:kern w:val="2"/>
          <w:lang w:eastAsia="zh-CN"/>
        </w:rPr>
        <w:t>UE may have different understanding on</w:t>
      </w:r>
      <w:r w:rsidR="00C30192">
        <w:rPr>
          <w:rFonts w:eastAsia="Times New Roman"/>
          <w:bCs/>
          <w:kern w:val="2"/>
          <w:lang w:eastAsia="zh-CN"/>
        </w:rPr>
        <w:t xml:space="preserve"> the </w:t>
      </w:r>
      <w:r w:rsidR="00606E05" w:rsidRPr="00C30192">
        <w:rPr>
          <w:rFonts w:eastAsia="Times New Roman"/>
          <w:bCs/>
          <w:kern w:val="2"/>
          <w:lang w:eastAsia="zh-CN"/>
        </w:rPr>
        <w:t>codebook</w:t>
      </w:r>
      <w:r w:rsidR="00606E05">
        <w:rPr>
          <w:kern w:val="2"/>
          <w:lang w:eastAsia="zh-CN"/>
        </w:rPr>
        <w:t xml:space="preserve"> of the </w:t>
      </w:r>
      <w:r w:rsidR="00C30192">
        <w:rPr>
          <w:kern w:val="2"/>
          <w:lang w:eastAsia="zh-CN"/>
        </w:rPr>
        <w:t>aggregated</w:t>
      </w:r>
      <w:r w:rsidR="00C30192" w:rsidRPr="00C30192">
        <w:rPr>
          <w:rFonts w:eastAsia="Times New Roman"/>
          <w:bCs/>
          <w:kern w:val="2"/>
          <w:lang w:eastAsia="zh-CN"/>
        </w:rPr>
        <w:t xml:space="preserve"> </w:t>
      </w:r>
      <w:r w:rsidR="00606E05">
        <w:rPr>
          <w:rFonts w:eastAsia="Times New Roman"/>
          <w:bCs/>
          <w:kern w:val="2"/>
          <w:lang w:eastAsia="zh-CN"/>
        </w:rPr>
        <w:t>feedback</w:t>
      </w:r>
      <w:r w:rsidR="00C30192">
        <w:rPr>
          <w:rFonts w:eastAsia="Times New Roman"/>
          <w:bCs/>
          <w:kern w:val="2"/>
          <w:lang w:eastAsia="zh-CN"/>
        </w:rPr>
        <w:t>.</w:t>
      </w:r>
      <w:r w:rsidR="00C80303">
        <w:rPr>
          <w:rFonts w:eastAsia="Times New Roman"/>
          <w:bCs/>
          <w:kern w:val="2"/>
          <w:lang w:eastAsia="zh-CN"/>
        </w:rPr>
        <w:t xml:space="preserve"> </w:t>
      </w:r>
      <w:r w:rsidR="00485970">
        <w:rPr>
          <w:rFonts w:eastAsia="Times New Roman"/>
          <w:bCs/>
          <w:kern w:val="2"/>
          <w:lang w:eastAsia="zh-CN"/>
        </w:rPr>
        <w:t xml:space="preserve">Therefore, the legacy DAI mechanism </w:t>
      </w:r>
      <w:r w:rsidR="00485970" w:rsidRPr="004A1F6D">
        <w:rPr>
          <w:rFonts w:eastAsia="Times New Roman"/>
          <w:bCs/>
          <w:kern w:val="2"/>
          <w:lang w:eastAsia="zh-CN"/>
        </w:rPr>
        <w:t xml:space="preserve">needs to be </w:t>
      </w:r>
      <w:r w:rsidR="00485970">
        <w:rPr>
          <w:rFonts w:eastAsia="Times New Roman"/>
          <w:bCs/>
          <w:kern w:val="2"/>
          <w:lang w:eastAsia="zh-CN"/>
        </w:rPr>
        <w:t>enhanced</w:t>
      </w:r>
      <w:r w:rsidR="00485970" w:rsidRPr="004A1F6D">
        <w:rPr>
          <w:rFonts w:eastAsia="Times New Roman"/>
          <w:bCs/>
          <w:kern w:val="2"/>
          <w:lang w:eastAsia="zh-CN"/>
        </w:rPr>
        <w:t xml:space="preserve"> to avoid </w:t>
      </w:r>
      <w:r w:rsidR="00485970">
        <w:rPr>
          <w:rFonts w:eastAsia="Times New Roman"/>
          <w:bCs/>
          <w:kern w:val="2"/>
          <w:lang w:eastAsia="zh-CN"/>
        </w:rPr>
        <w:t>such</w:t>
      </w:r>
      <w:r w:rsidR="00485970" w:rsidRPr="004A1F6D">
        <w:rPr>
          <w:rFonts w:eastAsia="Times New Roman"/>
          <w:bCs/>
          <w:kern w:val="2"/>
          <w:lang w:eastAsia="zh-CN"/>
        </w:rPr>
        <w:t xml:space="preserve"> </w:t>
      </w:r>
      <w:r w:rsidR="00435F27" w:rsidRPr="0021180F">
        <w:rPr>
          <w:kern w:val="2"/>
          <w:lang w:eastAsia="zh-CN"/>
        </w:rPr>
        <w:t>ambiguity</w:t>
      </w:r>
      <w:r w:rsidR="00485970" w:rsidRPr="004A1F6D">
        <w:rPr>
          <w:rFonts w:eastAsia="Times New Roman"/>
          <w:bCs/>
          <w:kern w:val="2"/>
          <w:lang w:eastAsia="zh-CN"/>
        </w:rPr>
        <w:t>.</w:t>
      </w:r>
      <w:r w:rsidR="00485970">
        <w:rPr>
          <w:rFonts w:eastAsia="Times New Roman"/>
          <w:bCs/>
          <w:kern w:val="2"/>
          <w:lang w:eastAsia="zh-CN"/>
        </w:rPr>
        <w:t xml:space="preserve"> </w:t>
      </w:r>
      <w:r w:rsidR="00D53052">
        <w:rPr>
          <w:rFonts w:eastAsia="Times New Roman"/>
          <w:bCs/>
          <w:kern w:val="2"/>
          <w:lang w:eastAsia="zh-CN"/>
        </w:rPr>
        <w:t xml:space="preserve">Compared to the </w:t>
      </w:r>
      <w:r w:rsidR="00D53052">
        <w:rPr>
          <w:kern w:val="2"/>
          <w:lang w:eastAsia="zh-CN"/>
        </w:rPr>
        <w:t xml:space="preserve">dynamic HARQ-ACK </w:t>
      </w:r>
      <w:r w:rsidR="00C9454D">
        <w:rPr>
          <w:rFonts w:eastAsia="Times New Roman"/>
          <w:bCs/>
          <w:color w:val="000000" w:themeColor="text1"/>
          <w:kern w:val="2"/>
          <w:lang w:eastAsia="zh-CN"/>
        </w:rPr>
        <w:t>mechanism</w:t>
      </w:r>
      <w:r w:rsidR="004A1F6D">
        <w:rPr>
          <w:kern w:val="2"/>
          <w:lang w:eastAsia="zh-CN"/>
        </w:rPr>
        <w:t>,</w:t>
      </w:r>
      <w:r w:rsidR="00D53052">
        <w:rPr>
          <w:kern w:val="2"/>
          <w:lang w:eastAsia="zh-CN"/>
        </w:rPr>
        <w:t xml:space="preserve"> the</w:t>
      </w:r>
      <w:r w:rsidR="004A1F6D">
        <w:rPr>
          <w:kern w:val="2"/>
          <w:lang w:eastAsia="zh-CN"/>
        </w:rPr>
        <w:t xml:space="preserve"> </w:t>
      </w:r>
      <w:r w:rsidR="00D53052">
        <w:rPr>
          <w:kern w:val="2"/>
          <w:lang w:eastAsia="zh-CN"/>
        </w:rPr>
        <w:t xml:space="preserve">semi-static HARQ-ACK </w:t>
      </w:r>
      <w:r w:rsidR="00C9454D">
        <w:rPr>
          <w:rFonts w:eastAsia="Times New Roman"/>
          <w:bCs/>
          <w:color w:val="000000" w:themeColor="text1"/>
          <w:kern w:val="2"/>
          <w:lang w:eastAsia="zh-CN"/>
        </w:rPr>
        <w:t>mechanism</w:t>
      </w:r>
      <w:r w:rsidR="00C9454D" w:rsidRPr="0016725D">
        <w:rPr>
          <w:rFonts w:eastAsia="Times New Roman"/>
          <w:bCs/>
          <w:color w:val="000000" w:themeColor="text1"/>
          <w:kern w:val="2"/>
          <w:lang w:eastAsia="zh-CN"/>
        </w:rPr>
        <w:t xml:space="preserve"> </w:t>
      </w:r>
      <w:r w:rsidR="00485970" w:rsidRPr="00485970">
        <w:rPr>
          <w:kern w:val="2"/>
          <w:lang w:eastAsia="zh-CN"/>
        </w:rPr>
        <w:t xml:space="preserve">is immune to the </w:t>
      </w:r>
      <w:r w:rsidR="004A1F6D" w:rsidRPr="0021180F">
        <w:rPr>
          <w:rFonts w:hint="eastAsia"/>
          <w:kern w:val="2"/>
          <w:lang w:eastAsia="zh-CN"/>
        </w:rPr>
        <w:t xml:space="preserve">codebook size </w:t>
      </w:r>
      <w:r w:rsidR="004A1F6D" w:rsidRPr="0021180F">
        <w:rPr>
          <w:kern w:val="2"/>
          <w:lang w:eastAsia="zh-CN"/>
        </w:rPr>
        <w:t>ambiguity</w:t>
      </w:r>
      <w:r w:rsidR="004A1F6D">
        <w:rPr>
          <w:kern w:val="2"/>
          <w:lang w:eastAsia="zh-CN"/>
        </w:rPr>
        <w:t xml:space="preserve"> caused by </w:t>
      </w:r>
      <w:r w:rsidR="00C80303">
        <w:rPr>
          <w:kern w:val="2"/>
          <w:lang w:eastAsia="zh-CN"/>
        </w:rPr>
        <w:t>the PDCCH misdetection.</w:t>
      </w:r>
      <w:r w:rsidR="00D53052">
        <w:rPr>
          <w:kern w:val="2"/>
          <w:lang w:eastAsia="zh-CN"/>
        </w:rPr>
        <w:t xml:space="preserve"> </w:t>
      </w:r>
      <w:r w:rsidR="00C80303">
        <w:rPr>
          <w:kern w:val="2"/>
          <w:lang w:eastAsia="zh-CN"/>
        </w:rPr>
        <w:t xml:space="preserve">However, </w:t>
      </w:r>
      <w:r w:rsidR="00C80303">
        <w:rPr>
          <w:rFonts w:eastAsia="Times New Roman"/>
          <w:bCs/>
          <w:kern w:val="2"/>
          <w:lang w:eastAsia="zh-CN"/>
        </w:rPr>
        <w:t>aggrega</w:t>
      </w:r>
      <w:r w:rsidR="00D53052">
        <w:rPr>
          <w:rFonts w:eastAsia="Times New Roman"/>
          <w:bCs/>
          <w:kern w:val="2"/>
          <w:lang w:eastAsia="zh-CN"/>
        </w:rPr>
        <w:t>tion of multiple</w:t>
      </w:r>
      <w:r w:rsidR="00C80303">
        <w:rPr>
          <w:rFonts w:eastAsia="Times New Roman"/>
          <w:bCs/>
          <w:kern w:val="2"/>
          <w:lang w:eastAsia="zh-CN"/>
        </w:rPr>
        <w:t xml:space="preserve"> </w:t>
      </w:r>
      <w:r w:rsidR="00D53052" w:rsidRPr="00325706">
        <w:rPr>
          <w:kern w:val="2"/>
          <w:lang w:eastAsia="zh-CN"/>
        </w:rPr>
        <w:t>semi-static</w:t>
      </w:r>
      <w:r w:rsidR="00D53052" w:rsidRPr="00C80303">
        <w:rPr>
          <w:kern w:val="2"/>
          <w:lang w:eastAsia="zh-CN"/>
        </w:rPr>
        <w:t xml:space="preserve"> </w:t>
      </w:r>
      <w:r w:rsidR="00D53052" w:rsidRPr="00325706">
        <w:rPr>
          <w:kern w:val="2"/>
          <w:lang w:eastAsia="zh-CN"/>
        </w:rPr>
        <w:t xml:space="preserve">HARQ-ACK </w:t>
      </w:r>
      <w:r w:rsidR="00C80303" w:rsidRPr="00C80303">
        <w:rPr>
          <w:kern w:val="2"/>
          <w:lang w:eastAsia="zh-CN"/>
        </w:rPr>
        <w:t>codebook</w:t>
      </w:r>
      <w:r w:rsidR="00606E05">
        <w:rPr>
          <w:kern w:val="2"/>
          <w:lang w:eastAsia="zh-CN"/>
        </w:rPr>
        <w:t>s</w:t>
      </w:r>
      <w:r w:rsidR="00C80303" w:rsidRPr="00C80303">
        <w:rPr>
          <w:kern w:val="2"/>
          <w:lang w:eastAsia="zh-CN"/>
        </w:rPr>
        <w:t xml:space="preserve"> </w:t>
      </w:r>
      <w:r w:rsidR="00D53052">
        <w:rPr>
          <w:kern w:val="2"/>
          <w:lang w:eastAsia="zh-CN"/>
        </w:rPr>
        <w:t xml:space="preserve">may </w:t>
      </w:r>
      <w:r w:rsidR="00C80303" w:rsidRPr="00C80303">
        <w:rPr>
          <w:kern w:val="2"/>
          <w:lang w:eastAsia="zh-CN"/>
        </w:rPr>
        <w:t>leads to</w:t>
      </w:r>
      <w:r w:rsidR="00C80303">
        <w:rPr>
          <w:kern w:val="2"/>
          <w:lang w:eastAsia="zh-CN"/>
        </w:rPr>
        <w:t xml:space="preserve"> </w:t>
      </w:r>
      <w:r w:rsidR="00C80303" w:rsidRPr="00C80303">
        <w:rPr>
          <w:kern w:val="2"/>
          <w:lang w:eastAsia="zh-CN"/>
        </w:rPr>
        <w:t xml:space="preserve">large </w:t>
      </w:r>
      <w:r w:rsidR="00C80303">
        <w:rPr>
          <w:kern w:val="2"/>
          <w:lang w:eastAsia="zh-CN"/>
        </w:rPr>
        <w:t>UCI</w:t>
      </w:r>
      <w:r w:rsidR="00C80303" w:rsidRPr="00C80303">
        <w:rPr>
          <w:kern w:val="2"/>
          <w:lang w:eastAsia="zh-CN"/>
        </w:rPr>
        <w:t xml:space="preserve"> payload</w:t>
      </w:r>
      <w:r w:rsidR="00C80303">
        <w:rPr>
          <w:rFonts w:eastAsia="SimSun" w:hint="eastAsia"/>
          <w:lang w:eastAsia="zh-CN"/>
        </w:rPr>
        <w:t xml:space="preserve">, </w:t>
      </w:r>
      <w:r w:rsidR="00C80303">
        <w:rPr>
          <w:rFonts w:eastAsia="SimSun"/>
          <w:lang w:eastAsia="zh-CN"/>
        </w:rPr>
        <w:t>especially</w:t>
      </w:r>
      <w:r w:rsidR="00C80303">
        <w:rPr>
          <w:rFonts w:eastAsia="SimSun" w:hint="eastAsia"/>
          <w:lang w:eastAsia="zh-CN"/>
        </w:rPr>
        <w:t xml:space="preserve"> when a UE is </w:t>
      </w:r>
      <w:r w:rsidR="00C80303">
        <w:rPr>
          <w:rFonts w:eastAsia="SimSun"/>
          <w:lang w:eastAsia="zh-CN"/>
        </w:rPr>
        <w:t>configured</w:t>
      </w:r>
      <w:r w:rsidR="00C80303">
        <w:rPr>
          <w:rFonts w:eastAsia="SimSun" w:hint="eastAsia"/>
          <w:lang w:eastAsia="zh-CN"/>
        </w:rPr>
        <w:t xml:space="preserve"> </w:t>
      </w:r>
      <w:r w:rsidR="00C80303" w:rsidRPr="00325706">
        <w:rPr>
          <w:kern w:val="2"/>
          <w:lang w:eastAsia="zh-CN"/>
        </w:rPr>
        <w:t xml:space="preserve">to feedback HARQ-ACK </w:t>
      </w:r>
      <w:r w:rsidR="00716B20">
        <w:rPr>
          <w:rFonts w:eastAsia="Times New Roman"/>
          <w:kern w:val="2"/>
          <w:lang w:eastAsia="zh-CN"/>
        </w:rPr>
        <w:t>information</w:t>
      </w:r>
      <w:r w:rsidR="00716B20" w:rsidRPr="00325706">
        <w:rPr>
          <w:kern w:val="2"/>
          <w:lang w:eastAsia="zh-CN"/>
        </w:rPr>
        <w:t xml:space="preserve"> </w:t>
      </w:r>
      <w:r w:rsidR="00C80303" w:rsidRPr="00325706">
        <w:rPr>
          <w:kern w:val="2"/>
          <w:lang w:eastAsia="zh-CN"/>
        </w:rPr>
        <w:t>bits</w:t>
      </w:r>
      <w:r w:rsidR="00C80303" w:rsidRPr="00C80303">
        <w:rPr>
          <w:rFonts w:eastAsia="Times New Roman"/>
          <w:kern w:val="2"/>
          <w:lang w:eastAsia="zh-CN"/>
        </w:rPr>
        <w:t xml:space="preserve"> </w:t>
      </w:r>
      <w:r w:rsidR="00C80303" w:rsidRPr="00325706">
        <w:rPr>
          <w:kern w:val="2"/>
          <w:lang w:eastAsia="zh-CN"/>
        </w:rPr>
        <w:t xml:space="preserve">within </w:t>
      </w:r>
      <w:r w:rsidR="00C80303">
        <w:rPr>
          <w:rFonts w:eastAsia="SimSun" w:hint="eastAsia"/>
          <w:lang w:eastAsia="zh-CN"/>
        </w:rPr>
        <w:t xml:space="preserve">a large HARQ-ACK window </w:t>
      </w:r>
      <w:r w:rsidR="00C80303" w:rsidRPr="00325706">
        <w:rPr>
          <w:kern w:val="2"/>
          <w:lang w:eastAsia="zh-CN"/>
        </w:rPr>
        <w:t xml:space="preserve">across </w:t>
      </w:r>
      <w:r w:rsidR="00C80303">
        <w:rPr>
          <w:rFonts w:eastAsia="SimSun"/>
          <w:lang w:eastAsia="zh-CN"/>
        </w:rPr>
        <w:t>multiple</w:t>
      </w:r>
      <w:r w:rsidR="00C80303" w:rsidRPr="00325706">
        <w:rPr>
          <w:kern w:val="2"/>
          <w:lang w:eastAsia="zh-CN"/>
        </w:rPr>
        <w:t xml:space="preserve"> carriers</w:t>
      </w:r>
      <w:r w:rsidR="00716B20">
        <w:rPr>
          <w:kern w:val="2"/>
          <w:lang w:eastAsia="zh-CN"/>
        </w:rPr>
        <w:t xml:space="preserve">. </w:t>
      </w:r>
    </w:p>
    <w:p w14:paraId="0D2170F9" w14:textId="2329BB91" w:rsidR="00D53052" w:rsidRDefault="00D53052" w:rsidP="00D53052">
      <w:pPr>
        <w:rPr>
          <w:rFonts w:eastAsia="Times New Roman"/>
          <w:b/>
          <w:bCs/>
          <w:color w:val="000000" w:themeColor="text1"/>
          <w:kern w:val="2"/>
          <w:lang w:eastAsia="zh-CN"/>
        </w:rPr>
      </w:pPr>
      <w:r w:rsidRPr="00834ACC">
        <w:rPr>
          <w:rFonts w:eastAsia="Times New Roman"/>
          <w:b/>
          <w:bCs/>
          <w:color w:val="000000" w:themeColor="text1"/>
          <w:kern w:val="2"/>
          <w:lang w:eastAsia="zh-CN"/>
        </w:rPr>
        <w:t xml:space="preserve">Proposal </w:t>
      </w:r>
      <w:r w:rsidR="00515F75">
        <w:rPr>
          <w:rFonts w:eastAsia="Times New Roman"/>
          <w:b/>
          <w:bCs/>
          <w:color w:val="000000" w:themeColor="text1"/>
          <w:kern w:val="2"/>
          <w:lang w:eastAsia="zh-CN"/>
        </w:rPr>
        <w:t>5</w:t>
      </w:r>
      <w:r w:rsidRPr="00834ACC">
        <w:rPr>
          <w:rFonts w:eastAsia="Times New Roman"/>
          <w:b/>
          <w:bCs/>
          <w:color w:val="000000" w:themeColor="text1"/>
          <w:kern w:val="2"/>
          <w:lang w:eastAsia="zh-CN"/>
        </w:rPr>
        <w:t xml:space="preserve">: </w:t>
      </w:r>
      <w:r w:rsidR="00534418">
        <w:rPr>
          <w:rFonts w:eastAsia="Times New Roman"/>
          <w:b/>
          <w:bCs/>
          <w:color w:val="000000" w:themeColor="text1"/>
          <w:kern w:val="2"/>
          <w:lang w:eastAsia="zh-CN"/>
        </w:rPr>
        <w:t>For NR-U operation, i</w:t>
      </w:r>
      <w:r>
        <w:rPr>
          <w:rFonts w:eastAsia="Times New Roman"/>
          <w:b/>
          <w:bCs/>
          <w:color w:val="000000" w:themeColor="text1"/>
          <w:kern w:val="2"/>
          <w:lang w:eastAsia="zh-CN"/>
        </w:rPr>
        <w:t xml:space="preserve">t </w:t>
      </w:r>
      <w:r w:rsidR="00534418">
        <w:rPr>
          <w:rFonts w:eastAsia="Times New Roman"/>
          <w:b/>
          <w:bCs/>
          <w:color w:val="000000" w:themeColor="text1"/>
          <w:kern w:val="2"/>
          <w:lang w:eastAsia="zh-CN"/>
        </w:rPr>
        <w:t>is</w:t>
      </w:r>
      <w:r>
        <w:rPr>
          <w:rFonts w:eastAsia="Times New Roman"/>
          <w:b/>
          <w:bCs/>
          <w:color w:val="000000" w:themeColor="text1"/>
          <w:kern w:val="2"/>
          <w:lang w:eastAsia="zh-CN"/>
        </w:rPr>
        <w:t xml:space="preserve"> beneficial to allow aggregation of </w:t>
      </w:r>
      <w:r w:rsidRPr="00D53052">
        <w:rPr>
          <w:rFonts w:eastAsia="Times New Roman"/>
          <w:b/>
          <w:bCs/>
          <w:color w:val="000000" w:themeColor="text1"/>
          <w:kern w:val="2"/>
          <w:lang w:eastAsia="zh-CN"/>
        </w:rPr>
        <w:t>multiple HARQ-ACK codebooks</w:t>
      </w:r>
      <w:r>
        <w:rPr>
          <w:rFonts w:eastAsia="Times New Roman"/>
          <w:b/>
          <w:bCs/>
          <w:color w:val="000000" w:themeColor="text1"/>
          <w:kern w:val="2"/>
          <w:lang w:eastAsia="zh-CN"/>
        </w:rPr>
        <w:t xml:space="preserve"> </w:t>
      </w:r>
      <w:r w:rsidRPr="00D53052">
        <w:rPr>
          <w:rFonts w:eastAsia="Times New Roman"/>
          <w:b/>
          <w:bCs/>
          <w:color w:val="000000" w:themeColor="text1"/>
          <w:kern w:val="2"/>
          <w:lang w:eastAsia="zh-CN"/>
        </w:rPr>
        <w:t xml:space="preserve">from different HARQ feedbacks into a same </w:t>
      </w:r>
      <w:r w:rsidR="00B74B28">
        <w:rPr>
          <w:rFonts w:eastAsia="Times New Roman"/>
          <w:b/>
          <w:bCs/>
          <w:color w:val="000000" w:themeColor="text1"/>
          <w:kern w:val="2"/>
          <w:lang w:eastAsia="zh-CN"/>
        </w:rPr>
        <w:t xml:space="preserve">feedback </w:t>
      </w:r>
      <w:r w:rsidRPr="00D53052">
        <w:rPr>
          <w:rFonts w:eastAsia="Times New Roman"/>
          <w:b/>
          <w:bCs/>
          <w:color w:val="000000" w:themeColor="text1"/>
          <w:kern w:val="2"/>
          <w:lang w:eastAsia="zh-CN"/>
        </w:rPr>
        <w:t>and transmitting it on a same PUCCH time resource</w:t>
      </w:r>
      <w:r>
        <w:rPr>
          <w:rFonts w:eastAsia="Times New Roman"/>
          <w:b/>
          <w:bCs/>
          <w:color w:val="000000" w:themeColor="text1"/>
          <w:kern w:val="2"/>
          <w:lang w:eastAsia="zh-CN"/>
        </w:rPr>
        <w:t>.</w:t>
      </w:r>
    </w:p>
    <w:p w14:paraId="33CF3141" w14:textId="6F5F6B75" w:rsidR="006508C9" w:rsidRPr="006508C9" w:rsidRDefault="00EB688A" w:rsidP="006508C9">
      <w:pPr>
        <w:pStyle w:val="af7"/>
        <w:numPr>
          <w:ilvl w:val="1"/>
          <w:numId w:val="44"/>
        </w:numPr>
        <w:rPr>
          <w:rFonts w:eastAsia="Times New Roman"/>
          <w:b/>
          <w:bCs/>
          <w:color w:val="000000" w:themeColor="text1"/>
          <w:kern w:val="2"/>
          <w:lang w:eastAsia="zh-CN"/>
        </w:rPr>
      </w:pPr>
      <w:r>
        <w:rPr>
          <w:rFonts w:eastAsia="Times New Roman"/>
          <w:b/>
          <w:bCs/>
          <w:color w:val="000000" w:themeColor="text1"/>
          <w:kern w:val="2"/>
          <w:lang w:eastAsia="zh-CN"/>
        </w:rPr>
        <w:t>A</w:t>
      </w:r>
      <w:r w:rsidR="00D53052" w:rsidRPr="00D53052">
        <w:rPr>
          <w:rFonts w:eastAsia="Times New Roman"/>
          <w:b/>
          <w:bCs/>
          <w:color w:val="000000" w:themeColor="text1"/>
          <w:kern w:val="2"/>
          <w:lang w:eastAsia="zh-CN"/>
        </w:rPr>
        <w:t xml:space="preserve">ggregation could be conditioned by the UE </w:t>
      </w:r>
      <w:r w:rsidR="00534418">
        <w:rPr>
          <w:rFonts w:eastAsia="Times New Roman"/>
          <w:b/>
          <w:bCs/>
          <w:color w:val="000000" w:themeColor="text1"/>
          <w:kern w:val="2"/>
          <w:lang w:eastAsia="zh-CN"/>
        </w:rPr>
        <w:t>and/</w:t>
      </w:r>
      <w:r w:rsidR="00D53052" w:rsidRPr="00D53052">
        <w:rPr>
          <w:rFonts w:eastAsia="Times New Roman"/>
          <w:b/>
          <w:bCs/>
          <w:color w:val="000000" w:themeColor="text1"/>
          <w:kern w:val="2"/>
          <w:lang w:eastAsia="zh-CN"/>
        </w:rPr>
        <w:t>or predefined/triggered by the gN</w:t>
      </w:r>
      <w:r w:rsidR="00534418">
        <w:rPr>
          <w:rFonts w:eastAsia="Times New Roman"/>
          <w:b/>
          <w:bCs/>
          <w:color w:val="000000" w:themeColor="text1"/>
          <w:kern w:val="2"/>
          <w:lang w:eastAsia="zh-CN"/>
        </w:rPr>
        <w:t>B.</w:t>
      </w:r>
    </w:p>
    <w:p w14:paraId="4A9D23B7" w14:textId="763D9503" w:rsidR="00534418" w:rsidRDefault="00534418" w:rsidP="00534418">
      <w:pPr>
        <w:pStyle w:val="af7"/>
        <w:numPr>
          <w:ilvl w:val="1"/>
          <w:numId w:val="44"/>
        </w:numPr>
        <w:rPr>
          <w:rFonts w:eastAsia="Times New Roman"/>
          <w:b/>
          <w:bCs/>
          <w:color w:val="000000" w:themeColor="text1"/>
          <w:kern w:val="2"/>
          <w:lang w:eastAsia="zh-CN"/>
        </w:rPr>
      </w:pPr>
      <w:r w:rsidRPr="00534418">
        <w:rPr>
          <w:rFonts w:eastAsia="Times New Roman"/>
          <w:b/>
          <w:bCs/>
          <w:color w:val="000000" w:themeColor="text1"/>
          <w:kern w:val="2"/>
          <w:lang w:eastAsia="zh-CN"/>
        </w:rPr>
        <w:t xml:space="preserve">Robust </w:t>
      </w:r>
      <w:r w:rsidRPr="00D53052">
        <w:rPr>
          <w:rFonts w:eastAsia="Times New Roman"/>
          <w:b/>
          <w:bCs/>
          <w:color w:val="000000" w:themeColor="text1"/>
          <w:kern w:val="2"/>
          <w:lang w:eastAsia="zh-CN"/>
        </w:rPr>
        <w:t>aggregation</w:t>
      </w:r>
      <w:r>
        <w:rPr>
          <w:rFonts w:eastAsia="Times New Roman"/>
          <w:b/>
          <w:bCs/>
          <w:color w:val="000000" w:themeColor="text1"/>
          <w:kern w:val="2"/>
          <w:lang w:eastAsia="zh-CN"/>
        </w:rPr>
        <w:t xml:space="preserve"> </w:t>
      </w:r>
      <w:r w:rsidRPr="00534418">
        <w:rPr>
          <w:rFonts w:eastAsia="Times New Roman"/>
          <w:b/>
          <w:bCs/>
          <w:color w:val="000000" w:themeColor="text1"/>
          <w:kern w:val="2"/>
          <w:lang w:eastAsia="zh-CN"/>
        </w:rPr>
        <w:t xml:space="preserve">to avoid the codebook </w:t>
      </w:r>
      <w:r>
        <w:rPr>
          <w:rFonts w:eastAsia="Times New Roman"/>
          <w:b/>
          <w:bCs/>
          <w:color w:val="000000" w:themeColor="text1"/>
          <w:kern w:val="2"/>
          <w:lang w:eastAsia="zh-CN"/>
        </w:rPr>
        <w:t xml:space="preserve">size </w:t>
      </w:r>
      <w:r w:rsidRPr="00534418">
        <w:rPr>
          <w:rFonts w:eastAsia="Times New Roman"/>
          <w:b/>
          <w:bCs/>
          <w:color w:val="000000" w:themeColor="text1"/>
          <w:kern w:val="2"/>
          <w:lang w:eastAsia="zh-CN"/>
        </w:rPr>
        <w:t xml:space="preserve">ambiguity </w:t>
      </w:r>
      <w:r>
        <w:rPr>
          <w:rFonts w:eastAsia="Times New Roman"/>
          <w:b/>
          <w:bCs/>
          <w:color w:val="000000" w:themeColor="text1"/>
          <w:kern w:val="2"/>
          <w:lang w:eastAsia="zh-CN"/>
        </w:rPr>
        <w:t>should</w:t>
      </w:r>
      <w:r w:rsidRPr="00534418">
        <w:rPr>
          <w:rFonts w:eastAsia="Times New Roman"/>
          <w:b/>
          <w:bCs/>
          <w:color w:val="000000" w:themeColor="text1"/>
          <w:kern w:val="2"/>
          <w:lang w:eastAsia="zh-CN"/>
        </w:rPr>
        <w:t xml:space="preserve"> be studied</w:t>
      </w:r>
      <w:r>
        <w:rPr>
          <w:rFonts w:eastAsia="Times New Roman"/>
          <w:b/>
          <w:bCs/>
          <w:color w:val="000000" w:themeColor="text1"/>
          <w:kern w:val="2"/>
          <w:lang w:eastAsia="zh-CN"/>
        </w:rPr>
        <w:t>.</w:t>
      </w:r>
    </w:p>
    <w:p w14:paraId="13269424" w14:textId="77777777" w:rsidR="00534418" w:rsidRPr="00534418" w:rsidRDefault="00534418" w:rsidP="00534418">
      <w:pPr>
        <w:pStyle w:val="af7"/>
        <w:ind w:left="1080"/>
        <w:rPr>
          <w:rFonts w:eastAsia="Times New Roman"/>
          <w:b/>
          <w:bCs/>
          <w:color w:val="000000" w:themeColor="text1"/>
          <w:kern w:val="2"/>
          <w:lang w:eastAsia="zh-CN"/>
        </w:rPr>
      </w:pPr>
    </w:p>
    <w:p w14:paraId="2975EC38" w14:textId="77777777" w:rsidR="00992CA0" w:rsidRPr="00992CA0" w:rsidRDefault="00992CA0" w:rsidP="00992CA0">
      <w:pPr>
        <w:pStyle w:val="2"/>
        <w:rPr>
          <w:rFonts w:ascii="Arial" w:hAnsi="Arial"/>
        </w:rPr>
      </w:pPr>
      <w:r w:rsidRPr="00992CA0">
        <w:rPr>
          <w:rFonts w:ascii="Arial" w:hAnsi="Arial"/>
        </w:rPr>
        <w:t>HARQ feedback outside of the same channel occupancy</w:t>
      </w:r>
    </w:p>
    <w:p w14:paraId="14C159DC" w14:textId="7CE15A58" w:rsidR="006508C9" w:rsidRPr="00382F0E" w:rsidRDefault="001C5249" w:rsidP="006508C9">
      <w:pPr>
        <w:rPr>
          <w:lang w:val="en-US"/>
        </w:rPr>
      </w:pPr>
      <w:r>
        <w:rPr>
          <w:kern w:val="2"/>
          <w:lang w:eastAsia="zh-CN"/>
        </w:rPr>
        <w:t>In the last RAN1 meeting [1],</w:t>
      </w:r>
      <w:r w:rsidR="00DE2D19">
        <w:rPr>
          <w:kern w:val="2"/>
          <w:lang w:eastAsia="zh-CN"/>
        </w:rPr>
        <w:t xml:space="preserve"> </w:t>
      </w:r>
      <w:r w:rsidR="00534418">
        <w:rPr>
          <w:kern w:val="2"/>
          <w:lang w:eastAsia="zh-CN"/>
        </w:rPr>
        <w:t xml:space="preserve">it was agreed that </w:t>
      </w:r>
      <w:r w:rsidR="00DE2D19">
        <w:rPr>
          <w:kern w:val="2"/>
          <w:lang w:eastAsia="zh-CN"/>
        </w:rPr>
        <w:t xml:space="preserve">the </w:t>
      </w:r>
      <w:r w:rsidR="00DE2D19" w:rsidRPr="00DE2D19">
        <w:rPr>
          <w:szCs w:val="20"/>
        </w:rPr>
        <w:t>HARQ feedback corresponding to PDSCHs of a channel occupancy can be reported outside of that channel occupancy</w:t>
      </w:r>
      <w:r w:rsidR="00534418">
        <w:rPr>
          <w:szCs w:val="20"/>
        </w:rPr>
        <w:t xml:space="preserve">. </w:t>
      </w:r>
      <w:r w:rsidR="007235A2">
        <w:rPr>
          <w:szCs w:val="20"/>
        </w:rPr>
        <w:t>F</w:t>
      </w:r>
      <w:r w:rsidR="007235A2" w:rsidRPr="007235A2">
        <w:rPr>
          <w:szCs w:val="20"/>
        </w:rPr>
        <w:t>or example</w:t>
      </w:r>
      <w:r w:rsidR="007235A2">
        <w:rPr>
          <w:szCs w:val="20"/>
        </w:rPr>
        <w:t>,</w:t>
      </w:r>
      <w:r w:rsidR="007235A2" w:rsidRPr="007235A2">
        <w:rPr>
          <w:szCs w:val="20"/>
        </w:rPr>
        <w:t xml:space="preserve"> due to UE capability limitation, </w:t>
      </w:r>
      <w:r w:rsidR="006B2D9A">
        <w:rPr>
          <w:szCs w:val="20"/>
        </w:rPr>
        <w:t>if</w:t>
      </w:r>
      <w:r w:rsidR="007235A2">
        <w:rPr>
          <w:szCs w:val="20"/>
        </w:rPr>
        <w:t xml:space="preserve"> the PDSCHs </w:t>
      </w:r>
      <w:r w:rsidR="006B2D9A">
        <w:rPr>
          <w:szCs w:val="20"/>
        </w:rPr>
        <w:t xml:space="preserve">are </w:t>
      </w:r>
      <w:r w:rsidR="007235A2" w:rsidRPr="007235A2">
        <w:rPr>
          <w:szCs w:val="20"/>
        </w:rPr>
        <w:t xml:space="preserve">scheduled </w:t>
      </w:r>
      <w:r w:rsidR="007235A2">
        <w:rPr>
          <w:szCs w:val="20"/>
        </w:rPr>
        <w:t>in</w:t>
      </w:r>
      <w:r w:rsidR="007235A2" w:rsidRPr="007235A2">
        <w:rPr>
          <w:szCs w:val="20"/>
        </w:rPr>
        <w:t xml:space="preserve"> the end of a</w:t>
      </w:r>
      <w:r w:rsidR="007235A2">
        <w:rPr>
          <w:szCs w:val="20"/>
        </w:rPr>
        <w:t xml:space="preserve"> gNB shared</w:t>
      </w:r>
      <w:r w:rsidR="007235A2" w:rsidRPr="007235A2">
        <w:rPr>
          <w:szCs w:val="20"/>
        </w:rPr>
        <w:t xml:space="preserve"> COT</w:t>
      </w:r>
      <w:r w:rsidR="006B2D9A">
        <w:rPr>
          <w:szCs w:val="20"/>
        </w:rPr>
        <w:t>, the UE</w:t>
      </w:r>
      <w:r w:rsidR="007235A2" w:rsidRPr="007235A2">
        <w:rPr>
          <w:szCs w:val="20"/>
        </w:rPr>
        <w:t xml:space="preserve"> </w:t>
      </w:r>
      <w:r w:rsidR="007235A2">
        <w:rPr>
          <w:szCs w:val="20"/>
        </w:rPr>
        <w:t xml:space="preserve">may not be </w:t>
      </w:r>
      <w:r w:rsidR="007235A2" w:rsidRPr="00382F0E">
        <w:t xml:space="preserve">able to process </w:t>
      </w:r>
      <w:r w:rsidR="006508C9">
        <w:t>these</w:t>
      </w:r>
      <w:r w:rsidR="007235A2" w:rsidRPr="00382F0E">
        <w:t xml:space="preserve"> received </w:t>
      </w:r>
      <w:r w:rsidR="006508C9">
        <w:rPr>
          <w:szCs w:val="20"/>
        </w:rPr>
        <w:t xml:space="preserve">PDSCHs </w:t>
      </w:r>
      <w:r w:rsidR="006B2D9A">
        <w:rPr>
          <w:szCs w:val="20"/>
        </w:rPr>
        <w:t xml:space="preserve">and </w:t>
      </w:r>
      <w:r w:rsidR="002D5D5A">
        <w:rPr>
          <w:szCs w:val="20"/>
        </w:rPr>
        <w:t>deliver</w:t>
      </w:r>
      <w:r w:rsidR="006B2D9A">
        <w:rPr>
          <w:szCs w:val="20"/>
        </w:rPr>
        <w:t xml:space="preserve"> HARQ-ACK </w:t>
      </w:r>
      <w:r w:rsidR="007235A2" w:rsidRPr="00382F0E">
        <w:t xml:space="preserve">in the </w:t>
      </w:r>
      <w:r w:rsidR="006B2D9A">
        <w:t xml:space="preserve">same </w:t>
      </w:r>
      <w:r w:rsidR="003742D0">
        <w:rPr>
          <w:szCs w:val="20"/>
        </w:rPr>
        <w:t>shared</w:t>
      </w:r>
      <w:r w:rsidR="003742D0" w:rsidRPr="007235A2">
        <w:rPr>
          <w:szCs w:val="20"/>
        </w:rPr>
        <w:t xml:space="preserve"> </w:t>
      </w:r>
      <w:r w:rsidR="007235A2" w:rsidRPr="00382F0E">
        <w:t>COT</w:t>
      </w:r>
      <w:r w:rsidR="006508C9">
        <w:t xml:space="preserve">. </w:t>
      </w:r>
      <w:r w:rsidR="005B084E">
        <w:t xml:space="preserve">Or </w:t>
      </w:r>
      <w:r w:rsidR="006508C9" w:rsidRPr="00382F0E">
        <w:t xml:space="preserve">the </w:t>
      </w:r>
      <w:r w:rsidR="006508C9">
        <w:t>PUCCH time resources</w:t>
      </w:r>
      <w:r w:rsidR="006508C9" w:rsidRPr="00382F0E">
        <w:t xml:space="preserve"> within </w:t>
      </w:r>
      <w:r w:rsidR="00186250">
        <w:t>a</w:t>
      </w:r>
      <w:r w:rsidR="006508C9" w:rsidRPr="00382F0E">
        <w:t xml:space="preserve"> </w:t>
      </w:r>
      <w:r w:rsidR="006B2D9A">
        <w:rPr>
          <w:szCs w:val="20"/>
        </w:rPr>
        <w:t xml:space="preserve">gNB </w:t>
      </w:r>
      <w:r w:rsidR="006508C9" w:rsidRPr="00382F0E">
        <w:t xml:space="preserve">shared COT </w:t>
      </w:r>
      <w:r w:rsidR="006508C9">
        <w:t>may</w:t>
      </w:r>
      <w:r w:rsidR="006508C9" w:rsidRPr="00382F0E">
        <w:t xml:space="preserve"> be limited, hence some UEs </w:t>
      </w:r>
      <w:r w:rsidR="006508C9">
        <w:t xml:space="preserve">cannot transmit </w:t>
      </w:r>
      <w:r w:rsidR="006508C9">
        <w:rPr>
          <w:kern w:val="2"/>
          <w:lang w:eastAsia="zh-CN"/>
        </w:rPr>
        <w:t xml:space="preserve">the </w:t>
      </w:r>
      <w:r w:rsidR="006508C9" w:rsidRPr="00DE2D19">
        <w:rPr>
          <w:szCs w:val="20"/>
        </w:rPr>
        <w:t>HARQ feedback</w:t>
      </w:r>
      <w:r w:rsidR="006508C9">
        <w:rPr>
          <w:szCs w:val="20"/>
        </w:rPr>
        <w:t>s</w:t>
      </w:r>
      <w:r w:rsidR="006508C9">
        <w:t xml:space="preserve"> in the</w:t>
      </w:r>
      <w:r w:rsidR="006508C9" w:rsidRPr="00382F0E">
        <w:t xml:space="preserve"> </w:t>
      </w:r>
      <w:r w:rsidR="00186250">
        <w:t>same</w:t>
      </w:r>
      <w:r w:rsidR="00186250" w:rsidRPr="00382F0E">
        <w:t xml:space="preserve"> </w:t>
      </w:r>
      <w:r w:rsidR="003742D0">
        <w:rPr>
          <w:szCs w:val="20"/>
        </w:rPr>
        <w:t>shared</w:t>
      </w:r>
      <w:r w:rsidR="003742D0" w:rsidRPr="007235A2">
        <w:rPr>
          <w:szCs w:val="20"/>
        </w:rPr>
        <w:t xml:space="preserve"> </w:t>
      </w:r>
      <w:r w:rsidR="006508C9" w:rsidRPr="00382F0E">
        <w:t>COT.</w:t>
      </w:r>
      <w:r w:rsidR="006508C9">
        <w:t xml:space="preserve"> To enable the</w:t>
      </w:r>
      <w:r w:rsidR="006B7E7E">
        <w:t xml:space="preserve"> transmission of</w:t>
      </w:r>
      <w:r w:rsidR="006508C9">
        <w:t xml:space="preserve"> </w:t>
      </w:r>
      <w:r w:rsidR="006B7E7E">
        <w:t xml:space="preserve">a HARQ feedback </w:t>
      </w:r>
      <w:r w:rsidR="006B7E7E" w:rsidRPr="006B7E7E">
        <w:t xml:space="preserve">in a </w:t>
      </w:r>
      <w:r w:rsidR="003742D0">
        <w:t xml:space="preserve">later </w:t>
      </w:r>
      <w:r w:rsidR="006B7E7E" w:rsidRPr="006B7E7E">
        <w:t>COT</w:t>
      </w:r>
      <w:r w:rsidR="006B7E7E">
        <w:t xml:space="preserve">, three alternatives </w:t>
      </w:r>
      <w:r w:rsidR="00186250">
        <w:t>are</w:t>
      </w:r>
      <w:r w:rsidR="006B7E7E" w:rsidRPr="006B7E7E">
        <w:t xml:space="preserve"> considered</w:t>
      </w:r>
      <w:r w:rsidR="006B7E7E">
        <w:t>:</w:t>
      </w:r>
    </w:p>
    <w:p w14:paraId="2C1E335A" w14:textId="77777777" w:rsidR="006B7E7E" w:rsidRPr="00B74B28" w:rsidRDefault="006B7E7E" w:rsidP="006B7E7E">
      <w:pPr>
        <w:pStyle w:val="af7"/>
        <w:numPr>
          <w:ilvl w:val="0"/>
          <w:numId w:val="44"/>
        </w:numPr>
        <w:rPr>
          <w:rFonts w:eastAsia="Times New Roman"/>
          <w:b/>
          <w:bCs/>
          <w:kern w:val="2"/>
          <w:lang w:eastAsia="zh-CN"/>
        </w:rPr>
      </w:pPr>
      <w:r w:rsidRPr="00B74B28">
        <w:rPr>
          <w:rFonts w:eastAsia="Times New Roman"/>
          <w:b/>
          <w:bCs/>
          <w:kern w:val="2"/>
          <w:lang w:eastAsia="zh-CN"/>
        </w:rPr>
        <w:t>Alt1 (gNB requests/triggers feedback for PDSCH from earlier COT(s))</w:t>
      </w:r>
    </w:p>
    <w:p w14:paraId="4A280BFA" w14:textId="67D3E9A8" w:rsidR="00A8647E" w:rsidRDefault="006B7E7E" w:rsidP="006B7E7E">
      <w:pPr>
        <w:rPr>
          <w:rFonts w:eastAsia="Times New Roman"/>
          <w:bCs/>
          <w:kern w:val="2"/>
          <w:lang w:eastAsia="zh-CN"/>
        </w:rPr>
      </w:pPr>
      <w:r>
        <w:rPr>
          <w:rFonts w:eastAsia="Times New Roman"/>
          <w:bCs/>
          <w:kern w:val="2"/>
          <w:lang w:eastAsia="zh-CN"/>
        </w:rPr>
        <w:t>Similar to the t</w:t>
      </w:r>
      <w:r w:rsidRPr="006B7E7E">
        <w:rPr>
          <w:rFonts w:eastAsia="Times New Roman"/>
          <w:bCs/>
          <w:kern w:val="2"/>
          <w:lang w:eastAsia="zh-CN"/>
        </w:rPr>
        <w:t>rigger-based transmission opportunities</w:t>
      </w:r>
      <w:r>
        <w:rPr>
          <w:rFonts w:eastAsia="Times New Roman"/>
          <w:bCs/>
          <w:kern w:val="2"/>
          <w:lang w:eastAsia="zh-CN"/>
        </w:rPr>
        <w:t xml:space="preserve"> we discussed before, </w:t>
      </w:r>
      <w:r w:rsidR="00A8647E">
        <w:rPr>
          <w:rFonts w:eastAsia="Times New Roman"/>
          <w:bCs/>
          <w:kern w:val="2"/>
          <w:lang w:eastAsia="zh-CN"/>
        </w:rPr>
        <w:t xml:space="preserve">the framework can be also adopted for triggering </w:t>
      </w:r>
      <w:r w:rsidR="00A8647E">
        <w:rPr>
          <w:rFonts w:asciiTheme="minorBidi" w:hAnsiTheme="minorBidi" w:cstheme="minorBidi"/>
          <w:lang w:val="en-US"/>
        </w:rPr>
        <w:t xml:space="preserve">a HARQ feedback on a given </w:t>
      </w:r>
      <w:r w:rsidR="00A8647E" w:rsidRPr="005D7ECC">
        <w:rPr>
          <w:color w:val="000000" w:themeColor="text1"/>
          <w:lang w:eastAsia="zh-CN"/>
        </w:rPr>
        <w:t xml:space="preserve">PUCCH </w:t>
      </w:r>
      <w:r w:rsidR="00A8647E">
        <w:rPr>
          <w:rFonts w:asciiTheme="minorBidi" w:hAnsiTheme="minorBidi" w:cstheme="minorBidi"/>
          <w:lang w:val="en-US"/>
        </w:rPr>
        <w:t>time resource outside of the</w:t>
      </w:r>
      <w:r w:rsidR="00186250">
        <w:rPr>
          <w:rFonts w:asciiTheme="minorBidi" w:hAnsiTheme="minorBidi" w:cstheme="minorBidi"/>
          <w:lang w:val="en-US"/>
        </w:rPr>
        <w:t xml:space="preserve"> same</w:t>
      </w:r>
      <w:r w:rsidR="00A8647E">
        <w:rPr>
          <w:rFonts w:asciiTheme="minorBidi" w:hAnsiTheme="minorBidi" w:cstheme="minorBidi"/>
          <w:lang w:val="en-US"/>
        </w:rPr>
        <w:t xml:space="preserve"> </w:t>
      </w:r>
      <w:r w:rsidR="00A8647E" w:rsidRPr="00382F0E">
        <w:t>shared COT</w:t>
      </w:r>
      <w:r w:rsidR="00A8647E">
        <w:t xml:space="preserve">. </w:t>
      </w:r>
      <w:r w:rsidR="00662FC2">
        <w:t xml:space="preserve">One of the potential solutions is </w:t>
      </w:r>
      <w:r w:rsidR="00186250">
        <w:t xml:space="preserve">that if the PDSCH(s) cannot be </w:t>
      </w:r>
      <w:r w:rsidR="00186250" w:rsidRPr="00186250">
        <w:t>acknowledge</w:t>
      </w:r>
      <w:r w:rsidR="00186250">
        <w:t xml:space="preserve">d in the same </w:t>
      </w:r>
      <w:r w:rsidR="00186250" w:rsidRPr="00382F0E">
        <w:t>shared COT</w:t>
      </w:r>
      <w:r w:rsidR="00186250">
        <w:t xml:space="preserve">, they can be associated </w:t>
      </w:r>
      <w:r w:rsidR="00B04B7A">
        <w:t>to a pending HARQ</w:t>
      </w:r>
      <w:r w:rsidR="00186250">
        <w:t xml:space="preserve"> feedback by disabling their corresponding </w:t>
      </w:r>
      <w:r w:rsidR="00186250" w:rsidRPr="004A7CF0">
        <w:t>PDSCH-to-HARQ-timing-indicator</w:t>
      </w:r>
      <w:r w:rsidR="00186250">
        <w:t>(s)</w:t>
      </w:r>
      <w:r w:rsidR="005D5765">
        <w:t xml:space="preserve">, e.g., without indicating in DCI(s) or indicated with a default value. Then, the gNB can trigger a </w:t>
      </w:r>
      <w:r w:rsidR="005D5765" w:rsidRPr="00435F27">
        <w:rPr>
          <w:rFonts w:eastAsia="Times New Roman"/>
          <w:bCs/>
          <w:kern w:val="2"/>
          <w:lang w:eastAsia="zh-CN"/>
        </w:rPr>
        <w:t>transmission</w:t>
      </w:r>
      <w:r w:rsidR="005D5765">
        <w:rPr>
          <w:rFonts w:eastAsia="Times New Roman"/>
          <w:bCs/>
          <w:kern w:val="2"/>
          <w:lang w:eastAsia="zh-CN"/>
        </w:rPr>
        <w:t xml:space="preserve"> for the </w:t>
      </w:r>
      <w:r w:rsidR="00B04B7A">
        <w:t>pending HARQ</w:t>
      </w:r>
      <w:r w:rsidR="005D5765">
        <w:t xml:space="preserve"> feedback </w:t>
      </w:r>
      <w:r w:rsidR="005D5765" w:rsidRPr="005D5765">
        <w:t xml:space="preserve">on </w:t>
      </w:r>
      <w:r w:rsidR="005D5765">
        <w:t>a new PUCCH time resource, or</w:t>
      </w:r>
      <w:r w:rsidR="005D5765" w:rsidRPr="005D5765">
        <w:t xml:space="preserve"> </w:t>
      </w:r>
      <w:r w:rsidR="005D5765">
        <w:t xml:space="preserve">trigger a aggregation of </w:t>
      </w:r>
      <w:r w:rsidR="005D5765">
        <w:rPr>
          <w:rFonts w:eastAsia="Times New Roman"/>
          <w:bCs/>
          <w:kern w:val="2"/>
          <w:lang w:eastAsia="zh-CN"/>
        </w:rPr>
        <w:t xml:space="preserve">the </w:t>
      </w:r>
      <w:r w:rsidR="00B04B7A">
        <w:t>pending HARQ</w:t>
      </w:r>
      <w:r w:rsidR="005D5765">
        <w:t xml:space="preserve"> feedback</w:t>
      </w:r>
      <w:r w:rsidR="00B04B7A">
        <w:t xml:space="preserve"> with the next/indicated </w:t>
      </w:r>
      <w:r w:rsidR="005D5765" w:rsidRPr="005D5765">
        <w:t>HARQ feedback.</w:t>
      </w:r>
      <w:r w:rsidR="00B04B7A">
        <w:t xml:space="preserve"> T</w:t>
      </w:r>
      <w:r w:rsidR="005D5765">
        <w:t xml:space="preserve">he transmission </w:t>
      </w:r>
      <w:r w:rsidR="00B04B7A">
        <w:t>of</w:t>
      </w:r>
      <w:r w:rsidR="005D5765">
        <w:t xml:space="preserve"> the </w:t>
      </w:r>
      <w:r w:rsidR="00B04B7A">
        <w:t xml:space="preserve">pending HARQ feedback could be in a UE initiated COT or a </w:t>
      </w:r>
      <w:r w:rsidR="003742D0">
        <w:t>later</w:t>
      </w:r>
      <w:r w:rsidR="00B04B7A">
        <w:t xml:space="preserve"> </w:t>
      </w:r>
      <w:r w:rsidR="00B04B7A">
        <w:rPr>
          <w:szCs w:val="20"/>
        </w:rPr>
        <w:t>gNB shared</w:t>
      </w:r>
      <w:r w:rsidR="00B04B7A" w:rsidRPr="007235A2">
        <w:rPr>
          <w:szCs w:val="20"/>
        </w:rPr>
        <w:t xml:space="preserve"> COT</w:t>
      </w:r>
      <w:r w:rsidR="00B04B7A">
        <w:rPr>
          <w:szCs w:val="20"/>
        </w:rPr>
        <w:t>.</w:t>
      </w:r>
      <w:r w:rsidR="00430A98">
        <w:rPr>
          <w:szCs w:val="20"/>
        </w:rPr>
        <w:t xml:space="preserve"> However, if the </w:t>
      </w:r>
      <w:r w:rsidR="00430A98" w:rsidRPr="00430A98">
        <w:rPr>
          <w:szCs w:val="20"/>
        </w:rPr>
        <w:t>aggregation</w:t>
      </w:r>
      <w:r w:rsidR="00430A98">
        <w:rPr>
          <w:szCs w:val="20"/>
        </w:rPr>
        <w:t xml:space="preserve"> of </w:t>
      </w:r>
      <w:r w:rsidR="00430A98">
        <w:rPr>
          <w:kern w:val="2"/>
          <w:lang w:eastAsia="zh-CN"/>
        </w:rPr>
        <w:t xml:space="preserve">the </w:t>
      </w:r>
      <w:r w:rsidR="00430A98" w:rsidRPr="00DE2D19">
        <w:rPr>
          <w:szCs w:val="20"/>
        </w:rPr>
        <w:t>HARQ feedback</w:t>
      </w:r>
      <w:r w:rsidR="00430A98">
        <w:rPr>
          <w:szCs w:val="20"/>
        </w:rPr>
        <w:t>s from different COT</w:t>
      </w:r>
      <w:r w:rsidR="00B74B28">
        <w:rPr>
          <w:szCs w:val="20"/>
        </w:rPr>
        <w:t>s</w:t>
      </w:r>
      <w:r w:rsidR="00430A98">
        <w:rPr>
          <w:szCs w:val="20"/>
        </w:rPr>
        <w:t xml:space="preserve"> is supported, </w:t>
      </w:r>
      <w:r w:rsidR="00430A98" w:rsidRPr="00430A98">
        <w:rPr>
          <w:szCs w:val="20"/>
        </w:rPr>
        <w:t>the codebook size ambiguity</w:t>
      </w:r>
      <w:r w:rsidR="00B061D9">
        <w:rPr>
          <w:szCs w:val="20"/>
        </w:rPr>
        <w:t xml:space="preserve"> caused by the PDCCH misdetection</w:t>
      </w:r>
      <w:r w:rsidR="00430A98">
        <w:rPr>
          <w:szCs w:val="20"/>
        </w:rPr>
        <w:t xml:space="preserve"> should be avoided.</w:t>
      </w:r>
    </w:p>
    <w:p w14:paraId="4C81470B" w14:textId="05F74D99" w:rsidR="00430A98" w:rsidRPr="002624AA" w:rsidRDefault="00430A98" w:rsidP="00430A98">
      <w:pPr>
        <w:rPr>
          <w:rFonts w:eastAsia="Times New Roman"/>
          <w:b/>
          <w:bCs/>
          <w:color w:val="000000" w:themeColor="text1"/>
          <w:kern w:val="2"/>
          <w:lang w:eastAsia="zh-CN"/>
        </w:rPr>
      </w:pPr>
      <w:r w:rsidRPr="002624AA">
        <w:rPr>
          <w:rFonts w:eastAsia="Times New Roman"/>
          <w:b/>
          <w:bCs/>
          <w:color w:val="000000" w:themeColor="text1"/>
          <w:kern w:val="2"/>
          <w:lang w:eastAsia="zh-CN"/>
        </w:rPr>
        <w:t xml:space="preserve">Proposal </w:t>
      </w:r>
      <w:r w:rsidR="00515F75">
        <w:rPr>
          <w:rFonts w:eastAsia="Times New Roman"/>
          <w:b/>
          <w:bCs/>
          <w:color w:val="000000" w:themeColor="text1"/>
          <w:kern w:val="2"/>
          <w:lang w:eastAsia="zh-CN"/>
        </w:rPr>
        <w:t>6</w:t>
      </w:r>
      <w:r w:rsidRPr="002624AA">
        <w:rPr>
          <w:rFonts w:eastAsia="Times New Roman"/>
          <w:b/>
          <w:bCs/>
          <w:color w:val="000000" w:themeColor="text1"/>
          <w:kern w:val="2"/>
          <w:lang w:eastAsia="zh-CN"/>
        </w:rPr>
        <w:t xml:space="preserve">: </w:t>
      </w:r>
      <w:r w:rsidR="00406FBE">
        <w:rPr>
          <w:rFonts w:eastAsia="Times New Roman"/>
          <w:b/>
          <w:bCs/>
          <w:color w:val="000000" w:themeColor="text1"/>
          <w:kern w:val="2"/>
          <w:lang w:eastAsia="zh-CN"/>
        </w:rPr>
        <w:t>If the trigger-based HARQ feedback is supported, i</w:t>
      </w:r>
      <w:r w:rsidRPr="002624AA">
        <w:rPr>
          <w:rFonts w:eastAsia="Times New Roman"/>
          <w:b/>
          <w:bCs/>
          <w:color w:val="000000" w:themeColor="text1"/>
          <w:kern w:val="2"/>
          <w:lang w:eastAsia="zh-CN"/>
        </w:rPr>
        <w:t xml:space="preserve">t is beneficial to </w:t>
      </w:r>
      <w:r w:rsidR="00B74B28">
        <w:rPr>
          <w:rFonts w:eastAsia="Times New Roman"/>
          <w:b/>
          <w:bCs/>
          <w:color w:val="000000" w:themeColor="text1"/>
          <w:kern w:val="2"/>
          <w:lang w:eastAsia="zh-CN"/>
        </w:rPr>
        <w:t>consider</w:t>
      </w:r>
      <w:r w:rsidRPr="002624AA">
        <w:rPr>
          <w:rFonts w:eastAsia="Times New Roman"/>
          <w:b/>
          <w:bCs/>
          <w:color w:val="000000" w:themeColor="text1"/>
          <w:kern w:val="2"/>
          <w:lang w:eastAsia="zh-CN"/>
        </w:rPr>
        <w:t xml:space="preserve"> a unified framework </w:t>
      </w:r>
      <w:r w:rsidR="002624AA" w:rsidRPr="002624AA">
        <w:rPr>
          <w:rFonts w:eastAsia="Times New Roman"/>
          <w:b/>
          <w:bCs/>
          <w:color w:val="000000" w:themeColor="text1"/>
          <w:kern w:val="2"/>
          <w:lang w:eastAsia="zh-CN"/>
        </w:rPr>
        <w:t>for triggering a HARQ feedback</w:t>
      </w:r>
      <w:r w:rsidR="002624AA">
        <w:rPr>
          <w:rFonts w:eastAsia="Times New Roman"/>
          <w:b/>
          <w:bCs/>
          <w:color w:val="000000" w:themeColor="text1"/>
          <w:kern w:val="2"/>
          <w:lang w:eastAsia="zh-CN"/>
        </w:rPr>
        <w:t xml:space="preserve"> transmitted</w:t>
      </w:r>
      <w:r w:rsidR="002624AA" w:rsidRPr="002624AA">
        <w:rPr>
          <w:rFonts w:eastAsia="Times New Roman"/>
          <w:b/>
          <w:bCs/>
          <w:color w:val="000000" w:themeColor="text1"/>
          <w:kern w:val="2"/>
          <w:lang w:eastAsia="zh-CN"/>
        </w:rPr>
        <w:t xml:space="preserve"> inside </w:t>
      </w:r>
      <w:r w:rsidR="00406FBE">
        <w:rPr>
          <w:rFonts w:eastAsia="Times New Roman"/>
          <w:b/>
          <w:bCs/>
          <w:color w:val="000000" w:themeColor="text1"/>
          <w:kern w:val="2"/>
          <w:lang w:eastAsia="zh-CN"/>
        </w:rPr>
        <w:t>and</w:t>
      </w:r>
      <w:r w:rsidR="002624AA" w:rsidRPr="002624AA">
        <w:rPr>
          <w:rFonts w:eastAsia="Times New Roman"/>
          <w:b/>
          <w:bCs/>
          <w:color w:val="000000" w:themeColor="text1"/>
          <w:kern w:val="2"/>
          <w:lang w:eastAsia="zh-CN"/>
        </w:rPr>
        <w:t xml:space="preserve"> outside of </w:t>
      </w:r>
      <w:r w:rsidR="002624AA" w:rsidRPr="002624AA">
        <w:rPr>
          <w:b/>
          <w:szCs w:val="20"/>
        </w:rPr>
        <w:t xml:space="preserve">the </w:t>
      </w:r>
      <w:r w:rsidR="002624AA">
        <w:rPr>
          <w:b/>
          <w:szCs w:val="20"/>
        </w:rPr>
        <w:t xml:space="preserve">same shared COT </w:t>
      </w:r>
      <w:r w:rsidR="00406FBE">
        <w:rPr>
          <w:b/>
          <w:szCs w:val="20"/>
        </w:rPr>
        <w:t>in which</w:t>
      </w:r>
      <w:r w:rsidR="002624AA" w:rsidRPr="002624AA">
        <w:rPr>
          <w:b/>
          <w:szCs w:val="20"/>
        </w:rPr>
        <w:t xml:space="preserve"> corresponding data was transmitted</w:t>
      </w:r>
      <w:r w:rsidR="00406FBE">
        <w:rPr>
          <w:b/>
          <w:szCs w:val="20"/>
        </w:rPr>
        <w:t>.</w:t>
      </w:r>
    </w:p>
    <w:p w14:paraId="39A653F9" w14:textId="77777777" w:rsidR="00430A98" w:rsidRPr="006B7E7E" w:rsidRDefault="00430A98" w:rsidP="006B7E7E">
      <w:pPr>
        <w:rPr>
          <w:rFonts w:eastAsia="Times New Roman"/>
          <w:b/>
          <w:bCs/>
          <w:kern w:val="2"/>
          <w:szCs w:val="22"/>
          <w:lang w:eastAsia="zh-CN"/>
        </w:rPr>
      </w:pPr>
    </w:p>
    <w:p w14:paraId="38306E42" w14:textId="08627B6A" w:rsidR="006B7E7E" w:rsidRDefault="006B7E7E" w:rsidP="006B7E7E">
      <w:pPr>
        <w:pStyle w:val="af7"/>
        <w:numPr>
          <w:ilvl w:val="0"/>
          <w:numId w:val="44"/>
        </w:numPr>
        <w:rPr>
          <w:rFonts w:eastAsia="Times New Roman"/>
          <w:b/>
          <w:bCs/>
          <w:kern w:val="2"/>
          <w:lang w:eastAsia="zh-CN"/>
        </w:rPr>
      </w:pPr>
      <w:r>
        <w:rPr>
          <w:rFonts w:eastAsia="Times New Roman"/>
          <w:b/>
          <w:bCs/>
          <w:kern w:val="2"/>
          <w:lang w:eastAsia="zh-CN"/>
        </w:rPr>
        <w:t>Alt2 (</w:t>
      </w:r>
      <w:r w:rsidRPr="006B7E7E">
        <w:rPr>
          <w:rFonts w:eastAsia="Times New Roman"/>
          <w:b/>
          <w:bCs/>
          <w:kern w:val="2"/>
          <w:lang w:eastAsia="zh-CN"/>
        </w:rPr>
        <w:t xml:space="preserve">UE is configured to report HARQ feedback for PDSCH from earlier COT(s) </w:t>
      </w:r>
      <w:r>
        <w:rPr>
          <w:rFonts w:eastAsia="Times New Roman"/>
          <w:b/>
          <w:bCs/>
          <w:kern w:val="2"/>
          <w:lang w:eastAsia="zh-CN"/>
        </w:rPr>
        <w:t>w/o</w:t>
      </w:r>
      <w:r w:rsidRPr="006B7E7E">
        <w:rPr>
          <w:rFonts w:eastAsia="Times New Roman"/>
          <w:b/>
          <w:bCs/>
          <w:kern w:val="2"/>
          <w:lang w:eastAsia="zh-CN"/>
        </w:rPr>
        <w:t xml:space="preserve"> an explicit request/trigger</w:t>
      </w:r>
      <w:r>
        <w:rPr>
          <w:rFonts w:eastAsia="Times New Roman"/>
          <w:b/>
          <w:bCs/>
          <w:kern w:val="2"/>
          <w:lang w:eastAsia="zh-CN"/>
        </w:rPr>
        <w:t>)</w:t>
      </w:r>
    </w:p>
    <w:p w14:paraId="6B0216E1" w14:textId="01CF5359" w:rsidR="005B2FF7" w:rsidRDefault="00680A98" w:rsidP="005B2FF7">
      <w:pPr>
        <w:rPr>
          <w:szCs w:val="20"/>
        </w:rPr>
      </w:pPr>
      <w:r>
        <w:t>Alternative to the trigger-based approach,</w:t>
      </w:r>
      <w:r w:rsidR="00B061D9">
        <w:t xml:space="preserve"> </w:t>
      </w:r>
      <w:r w:rsidR="00B061D9">
        <w:rPr>
          <w:rFonts w:eastAsia="Times New Roman"/>
          <w:bCs/>
          <w:kern w:val="2"/>
          <w:lang w:eastAsia="zh-CN"/>
        </w:rPr>
        <w:t xml:space="preserve">a UE can be </w:t>
      </w:r>
      <w:r w:rsidR="005B084E">
        <w:rPr>
          <w:rFonts w:eastAsia="Times New Roman"/>
          <w:bCs/>
          <w:kern w:val="2"/>
          <w:lang w:eastAsia="zh-CN"/>
        </w:rPr>
        <w:t xml:space="preserve">also </w:t>
      </w:r>
      <w:r w:rsidR="00B061D9">
        <w:rPr>
          <w:rFonts w:eastAsia="Times New Roman"/>
          <w:bCs/>
          <w:kern w:val="2"/>
          <w:lang w:eastAsia="zh-CN"/>
        </w:rPr>
        <w:t xml:space="preserve">allowed to aggregate </w:t>
      </w:r>
      <w:r w:rsidR="00B061D9">
        <w:t>the pending</w:t>
      </w:r>
      <w:r w:rsidR="00B061D9">
        <w:rPr>
          <w:rFonts w:eastAsia="Times New Roman"/>
          <w:bCs/>
          <w:kern w:val="2"/>
          <w:lang w:eastAsia="zh-CN"/>
        </w:rPr>
        <w:t xml:space="preserve"> </w:t>
      </w:r>
      <w:r w:rsidR="00B061D9">
        <w:t xml:space="preserve">HARQ feedback </w:t>
      </w:r>
      <w:r w:rsidR="00B061D9">
        <w:rPr>
          <w:rFonts w:eastAsia="Times New Roman"/>
          <w:bCs/>
          <w:kern w:val="2"/>
          <w:lang w:eastAsia="zh-CN"/>
        </w:rPr>
        <w:t>with the next available</w:t>
      </w:r>
      <w:r w:rsidR="00B061D9" w:rsidRPr="00A26423">
        <w:rPr>
          <w:rFonts w:eastAsia="Times New Roman"/>
          <w:bCs/>
          <w:kern w:val="2"/>
          <w:lang w:eastAsia="zh-CN"/>
        </w:rPr>
        <w:t xml:space="preserve"> </w:t>
      </w:r>
      <w:r w:rsidR="00B061D9" w:rsidRPr="00E42343">
        <w:rPr>
          <w:rFonts w:eastAsia="Times New Roman"/>
          <w:bCs/>
          <w:kern w:val="2"/>
          <w:lang w:eastAsia="zh-CN"/>
        </w:rPr>
        <w:t>HARQ</w:t>
      </w:r>
      <w:r w:rsidR="00B061D9">
        <w:rPr>
          <w:rFonts w:eastAsia="Times New Roman"/>
          <w:bCs/>
          <w:kern w:val="2"/>
          <w:lang w:eastAsia="zh-CN"/>
        </w:rPr>
        <w:t xml:space="preserve"> feedback in a later </w:t>
      </w:r>
      <w:r w:rsidR="00B061D9" w:rsidRPr="007235A2">
        <w:rPr>
          <w:szCs w:val="20"/>
        </w:rPr>
        <w:t>COT</w:t>
      </w:r>
      <w:r w:rsidR="00F54A2E">
        <w:rPr>
          <w:szCs w:val="20"/>
        </w:rPr>
        <w:t xml:space="preserve"> without </w:t>
      </w:r>
      <w:r w:rsidR="00F54A2E" w:rsidRPr="00F54A2E">
        <w:rPr>
          <w:szCs w:val="20"/>
        </w:rPr>
        <w:t>an explicit request/trigger</w:t>
      </w:r>
      <w:r w:rsidR="00F54A2E">
        <w:rPr>
          <w:szCs w:val="20"/>
        </w:rPr>
        <w:t xml:space="preserve">. </w:t>
      </w:r>
      <w:r w:rsidR="005B084E">
        <w:rPr>
          <w:szCs w:val="20"/>
        </w:rPr>
        <w:t xml:space="preserve">This is </w:t>
      </w:r>
      <w:r w:rsidR="005B084E" w:rsidRPr="005B084E">
        <w:rPr>
          <w:szCs w:val="20"/>
        </w:rPr>
        <w:t xml:space="preserve">a clean way to provide the UE with </w:t>
      </w:r>
      <w:r w:rsidR="005B084E">
        <w:rPr>
          <w:szCs w:val="20"/>
        </w:rPr>
        <w:t xml:space="preserve">an </w:t>
      </w:r>
      <w:r w:rsidR="005B084E" w:rsidRPr="005B084E">
        <w:rPr>
          <w:szCs w:val="20"/>
        </w:rPr>
        <w:t xml:space="preserve">opportunity to send the </w:t>
      </w:r>
      <w:r w:rsidR="005B084E">
        <w:t>pending</w:t>
      </w:r>
      <w:r w:rsidR="005B084E">
        <w:rPr>
          <w:rFonts w:eastAsia="Times New Roman"/>
          <w:bCs/>
          <w:kern w:val="2"/>
          <w:lang w:eastAsia="zh-CN"/>
        </w:rPr>
        <w:t xml:space="preserve"> </w:t>
      </w:r>
      <w:r w:rsidR="005B2FF7">
        <w:t xml:space="preserve">HARQ </w:t>
      </w:r>
      <w:r w:rsidR="005B084E" w:rsidRPr="005B084E">
        <w:rPr>
          <w:szCs w:val="20"/>
        </w:rPr>
        <w:t>feedback without additional overhead.</w:t>
      </w:r>
      <w:r w:rsidR="005B2FF7">
        <w:rPr>
          <w:szCs w:val="20"/>
        </w:rPr>
        <w:t xml:space="preserve"> </w:t>
      </w:r>
      <w:r w:rsidR="00FF028F">
        <w:rPr>
          <w:szCs w:val="20"/>
        </w:rPr>
        <w:t xml:space="preserve">However, </w:t>
      </w:r>
      <w:r w:rsidR="00FF028F" w:rsidRPr="002A5B9D">
        <w:rPr>
          <w:szCs w:val="20"/>
        </w:rPr>
        <w:t>the aggregation of the HARQ feedbacks from different COT</w:t>
      </w:r>
      <w:r w:rsidR="00FF028F">
        <w:rPr>
          <w:szCs w:val="20"/>
        </w:rPr>
        <w:t>s</w:t>
      </w:r>
      <w:r w:rsidR="00FF028F" w:rsidRPr="002A5B9D">
        <w:rPr>
          <w:szCs w:val="20"/>
        </w:rPr>
        <w:t xml:space="preserve"> </w:t>
      </w:r>
      <w:r w:rsidR="00FF028F">
        <w:rPr>
          <w:szCs w:val="20"/>
        </w:rPr>
        <w:t>should avoid any possible</w:t>
      </w:r>
      <w:r w:rsidR="00FF028F" w:rsidRPr="00430A98">
        <w:rPr>
          <w:szCs w:val="20"/>
        </w:rPr>
        <w:t xml:space="preserve"> ambiguity</w:t>
      </w:r>
      <w:r w:rsidR="00FF028F">
        <w:rPr>
          <w:szCs w:val="20"/>
        </w:rPr>
        <w:t>.</w:t>
      </w:r>
      <w:r w:rsidR="00FF028F">
        <w:rPr>
          <w:rFonts w:eastAsia="Times New Roman"/>
          <w:b/>
          <w:bCs/>
          <w:kern w:val="2"/>
          <w:szCs w:val="22"/>
          <w:lang w:eastAsia="zh-CN"/>
        </w:rPr>
        <w:t xml:space="preserve"> </w:t>
      </w:r>
      <w:r w:rsidR="00A84EB3" w:rsidRPr="009461E1">
        <w:rPr>
          <w:rFonts w:asciiTheme="minorBidi" w:hAnsiTheme="minorBidi" w:cstheme="minorBidi"/>
          <w:szCs w:val="20"/>
          <w:lang w:val="en-US"/>
        </w:rPr>
        <w:t>Additionally</w:t>
      </w:r>
      <w:r w:rsidR="005B084E">
        <w:rPr>
          <w:szCs w:val="20"/>
        </w:rPr>
        <w:t xml:space="preserve">, </w:t>
      </w:r>
      <w:r w:rsidR="005B084E" w:rsidRPr="005B084E">
        <w:rPr>
          <w:szCs w:val="20"/>
        </w:rPr>
        <w:t xml:space="preserve">if the UE fails to transmit </w:t>
      </w:r>
      <w:r w:rsidR="005B084E">
        <w:rPr>
          <w:szCs w:val="20"/>
        </w:rPr>
        <w:t xml:space="preserve">the aggregated </w:t>
      </w:r>
      <w:r w:rsidR="005B084E" w:rsidRPr="005B084E">
        <w:rPr>
          <w:szCs w:val="20"/>
        </w:rPr>
        <w:t xml:space="preserve">feedback, </w:t>
      </w:r>
      <w:r w:rsidR="00606E05">
        <w:rPr>
          <w:szCs w:val="20"/>
        </w:rPr>
        <w:t>there is no chance to</w:t>
      </w:r>
      <w:r w:rsidR="00A863F3">
        <w:rPr>
          <w:szCs w:val="20"/>
        </w:rPr>
        <w:t xml:space="preserve"> </w:t>
      </w:r>
      <w:r w:rsidR="00D71BFD">
        <w:rPr>
          <w:szCs w:val="20"/>
        </w:rPr>
        <w:t>re</w:t>
      </w:r>
      <w:r w:rsidR="00A863F3">
        <w:rPr>
          <w:szCs w:val="20"/>
        </w:rPr>
        <w:t xml:space="preserve">transmit </w:t>
      </w:r>
      <w:r w:rsidR="00A863F3">
        <w:t>the pending</w:t>
      </w:r>
      <w:r w:rsidR="00A863F3">
        <w:rPr>
          <w:rFonts w:eastAsia="Times New Roman"/>
          <w:bCs/>
          <w:kern w:val="2"/>
          <w:lang w:eastAsia="zh-CN"/>
        </w:rPr>
        <w:t xml:space="preserve"> </w:t>
      </w:r>
      <w:r w:rsidR="00A863F3">
        <w:t xml:space="preserve">HARQ feedback </w:t>
      </w:r>
      <w:r w:rsidR="005B084E" w:rsidRPr="005B084E">
        <w:rPr>
          <w:szCs w:val="20"/>
        </w:rPr>
        <w:t>at a later time</w:t>
      </w:r>
      <w:r w:rsidR="00B74B28">
        <w:rPr>
          <w:szCs w:val="20"/>
        </w:rPr>
        <w:t xml:space="preserve">, </w:t>
      </w:r>
      <w:r w:rsidR="00B74B28">
        <w:rPr>
          <w:rFonts w:eastAsia="SimSun" w:hint="eastAsia"/>
          <w:lang w:eastAsia="zh-CN"/>
        </w:rPr>
        <w:t xml:space="preserve">then </w:t>
      </w:r>
      <w:r w:rsidR="00B74B28">
        <w:rPr>
          <w:rFonts w:eastAsia="SimSun"/>
          <w:lang w:eastAsia="zh-CN"/>
        </w:rPr>
        <w:t>unnecessary</w:t>
      </w:r>
      <w:r w:rsidR="00B74B28">
        <w:rPr>
          <w:rFonts w:eastAsia="SimSun" w:hint="eastAsia"/>
          <w:lang w:eastAsia="zh-CN"/>
        </w:rPr>
        <w:t xml:space="preserve"> retransmission may happen.</w:t>
      </w:r>
      <w:r w:rsidR="00A863F3">
        <w:rPr>
          <w:szCs w:val="20"/>
        </w:rPr>
        <w:t xml:space="preserve"> </w:t>
      </w:r>
      <w:r w:rsidR="00B74B28">
        <w:rPr>
          <w:szCs w:val="20"/>
        </w:rPr>
        <w:t>Thus</w:t>
      </w:r>
      <w:r w:rsidR="00A863F3">
        <w:rPr>
          <w:szCs w:val="20"/>
        </w:rPr>
        <w:t xml:space="preserve">, </w:t>
      </w:r>
      <w:r w:rsidR="002A5B9D">
        <w:rPr>
          <w:color w:val="000000" w:themeColor="text1"/>
        </w:rPr>
        <w:t>multiple/</w:t>
      </w:r>
      <w:r w:rsidR="002A5B9D" w:rsidRPr="00715EDD">
        <w:rPr>
          <w:color w:val="000000" w:themeColor="text1"/>
        </w:rPr>
        <w:t xml:space="preserve">supplemental </w:t>
      </w:r>
      <w:r w:rsidR="00A863F3">
        <w:rPr>
          <w:szCs w:val="20"/>
        </w:rPr>
        <w:t xml:space="preserve">transmission opportunities provided by the alternatives discussed in Section 2.1 </w:t>
      </w:r>
      <w:r w:rsidR="002A5B9D">
        <w:rPr>
          <w:szCs w:val="20"/>
        </w:rPr>
        <w:t>can be combined with this approach.</w:t>
      </w:r>
      <w:r w:rsidR="005B2FF7">
        <w:rPr>
          <w:szCs w:val="20"/>
        </w:rPr>
        <w:t xml:space="preserve"> </w:t>
      </w:r>
    </w:p>
    <w:p w14:paraId="3C6FA635" w14:textId="644C9B7A" w:rsidR="004E52C2" w:rsidRPr="002624AA" w:rsidRDefault="004E52C2" w:rsidP="004E52C2">
      <w:pPr>
        <w:rPr>
          <w:rFonts w:eastAsia="Times New Roman"/>
          <w:b/>
          <w:bCs/>
          <w:color w:val="000000" w:themeColor="text1"/>
          <w:kern w:val="2"/>
          <w:lang w:eastAsia="zh-CN"/>
        </w:rPr>
      </w:pPr>
      <w:r w:rsidRPr="002624AA">
        <w:rPr>
          <w:rFonts w:eastAsia="Times New Roman"/>
          <w:b/>
          <w:bCs/>
          <w:color w:val="000000" w:themeColor="text1"/>
          <w:kern w:val="2"/>
          <w:lang w:eastAsia="zh-CN"/>
        </w:rPr>
        <w:t xml:space="preserve">Proposal </w:t>
      </w:r>
      <w:r>
        <w:rPr>
          <w:rFonts w:eastAsia="Times New Roman"/>
          <w:b/>
          <w:bCs/>
          <w:color w:val="000000" w:themeColor="text1"/>
          <w:kern w:val="2"/>
          <w:lang w:eastAsia="zh-CN"/>
        </w:rPr>
        <w:t>7</w:t>
      </w:r>
      <w:r w:rsidRPr="002624AA">
        <w:rPr>
          <w:rFonts w:eastAsia="Times New Roman"/>
          <w:b/>
          <w:bCs/>
          <w:color w:val="000000" w:themeColor="text1"/>
          <w:kern w:val="2"/>
          <w:lang w:eastAsia="zh-CN"/>
        </w:rPr>
        <w:t xml:space="preserve">: </w:t>
      </w:r>
      <w:r>
        <w:rPr>
          <w:rFonts w:eastAsia="Times New Roman"/>
          <w:b/>
          <w:bCs/>
          <w:color w:val="000000" w:themeColor="text1"/>
          <w:kern w:val="2"/>
          <w:lang w:eastAsia="zh-CN"/>
        </w:rPr>
        <w:t>If</w:t>
      </w:r>
      <w:r>
        <w:rPr>
          <w:b/>
          <w:szCs w:val="20"/>
        </w:rPr>
        <w:t xml:space="preserve"> </w:t>
      </w:r>
      <w:r w:rsidR="00A356C2">
        <w:rPr>
          <w:b/>
          <w:szCs w:val="20"/>
        </w:rPr>
        <w:t>the</w:t>
      </w:r>
      <w:r>
        <w:rPr>
          <w:b/>
          <w:szCs w:val="20"/>
        </w:rPr>
        <w:t xml:space="preserve"> UE is allowed to aggregate the </w:t>
      </w:r>
      <w:r w:rsidRPr="004E52C2">
        <w:rPr>
          <w:b/>
          <w:szCs w:val="20"/>
        </w:rPr>
        <w:t>HARQ feedback</w:t>
      </w:r>
      <w:r w:rsidRPr="004E52C2">
        <w:rPr>
          <w:b/>
          <w:szCs w:val="20"/>
        </w:rPr>
        <w:t xml:space="preserve"> </w:t>
      </w:r>
      <w:r w:rsidRPr="004E52C2">
        <w:rPr>
          <w:b/>
          <w:szCs w:val="20"/>
        </w:rPr>
        <w:t>from earlier COT(s)</w:t>
      </w:r>
      <w:r>
        <w:rPr>
          <w:b/>
          <w:szCs w:val="20"/>
        </w:rPr>
        <w:t xml:space="preserve"> </w:t>
      </w:r>
      <w:r w:rsidRPr="004E52C2">
        <w:rPr>
          <w:b/>
          <w:szCs w:val="20"/>
        </w:rPr>
        <w:t xml:space="preserve">with the next available HARQ feedback in a later COT </w:t>
      </w:r>
      <w:r>
        <w:rPr>
          <w:rFonts w:eastAsia="Times New Roman"/>
          <w:b/>
          <w:bCs/>
          <w:kern w:val="2"/>
          <w:lang w:eastAsia="zh-CN"/>
        </w:rPr>
        <w:t xml:space="preserve">without </w:t>
      </w:r>
      <w:r w:rsidRPr="006B7E7E">
        <w:rPr>
          <w:rFonts w:eastAsia="Times New Roman"/>
          <w:b/>
          <w:bCs/>
          <w:kern w:val="2"/>
          <w:lang w:eastAsia="zh-CN"/>
        </w:rPr>
        <w:t>request/trigger</w:t>
      </w:r>
      <w:r>
        <w:rPr>
          <w:rFonts w:eastAsia="Times New Roman"/>
          <w:b/>
          <w:bCs/>
          <w:kern w:val="2"/>
          <w:lang w:eastAsia="zh-CN"/>
        </w:rPr>
        <w:t>, possible ambiguities</w:t>
      </w:r>
      <w:r w:rsidRPr="004E52C2">
        <w:rPr>
          <w:rFonts w:eastAsia="Times New Roman"/>
          <w:b/>
          <w:bCs/>
          <w:kern w:val="2"/>
          <w:lang w:eastAsia="zh-CN"/>
        </w:rPr>
        <w:t xml:space="preserve"> caused by control channel misdetection</w:t>
      </w:r>
      <w:r>
        <w:rPr>
          <w:rFonts w:eastAsia="Times New Roman"/>
          <w:b/>
          <w:bCs/>
          <w:kern w:val="2"/>
          <w:lang w:eastAsia="zh-CN"/>
        </w:rPr>
        <w:t>s</w:t>
      </w:r>
      <w:r w:rsidRPr="004E52C2">
        <w:rPr>
          <w:rFonts w:eastAsia="Times New Roman"/>
          <w:b/>
          <w:bCs/>
          <w:kern w:val="2"/>
          <w:lang w:eastAsia="zh-CN"/>
        </w:rPr>
        <w:t xml:space="preserve"> </w:t>
      </w:r>
      <w:r>
        <w:rPr>
          <w:rFonts w:eastAsia="Times New Roman"/>
          <w:b/>
          <w:bCs/>
          <w:kern w:val="2"/>
          <w:lang w:eastAsia="zh-CN"/>
        </w:rPr>
        <w:t>should be considered.</w:t>
      </w:r>
    </w:p>
    <w:p w14:paraId="3C6BB4F9" w14:textId="77777777" w:rsidR="00B061D9" w:rsidRPr="006B7E7E" w:rsidRDefault="00B061D9" w:rsidP="006B7E7E">
      <w:pPr>
        <w:rPr>
          <w:rFonts w:eastAsia="Times New Roman"/>
          <w:b/>
          <w:bCs/>
          <w:kern w:val="2"/>
          <w:szCs w:val="22"/>
          <w:lang w:eastAsia="zh-CN"/>
        </w:rPr>
      </w:pPr>
    </w:p>
    <w:p w14:paraId="2418CBF4" w14:textId="0006FCD9" w:rsidR="006B7E7E" w:rsidRPr="006B7E7E" w:rsidRDefault="006B7E7E" w:rsidP="006B7E7E">
      <w:pPr>
        <w:pStyle w:val="af7"/>
        <w:numPr>
          <w:ilvl w:val="0"/>
          <w:numId w:val="44"/>
        </w:numPr>
        <w:rPr>
          <w:rFonts w:eastAsia="Times New Roman"/>
          <w:b/>
          <w:bCs/>
          <w:kern w:val="2"/>
          <w:lang w:eastAsia="zh-CN"/>
        </w:rPr>
      </w:pPr>
      <w:r w:rsidRPr="006B7E7E">
        <w:rPr>
          <w:rFonts w:eastAsia="Times New Roman"/>
          <w:b/>
          <w:bCs/>
          <w:kern w:val="2"/>
          <w:lang w:eastAsia="zh-CN"/>
        </w:rPr>
        <w:t>Alt3 (by PDSCH-to-HARQ-timing-indicator in the DCI scheduling the PDSCH)</w:t>
      </w:r>
    </w:p>
    <w:p w14:paraId="56671A2C" w14:textId="00782FDE" w:rsidR="00BA7D6C" w:rsidRDefault="002746F5" w:rsidP="006B7E7E">
      <w:pPr>
        <w:rPr>
          <w:szCs w:val="20"/>
        </w:rPr>
      </w:pPr>
      <w:r>
        <w:t>I</w:t>
      </w:r>
      <w:r w:rsidR="00BA7D6C">
        <w:t xml:space="preserve">t is difficult to indicate a transmission opportunity in a separate </w:t>
      </w:r>
      <w:r w:rsidR="00BA7D6C">
        <w:rPr>
          <w:szCs w:val="20"/>
        </w:rPr>
        <w:t>gNB shared</w:t>
      </w:r>
      <w:r w:rsidR="00BA7D6C" w:rsidRPr="007235A2">
        <w:rPr>
          <w:szCs w:val="20"/>
        </w:rPr>
        <w:t xml:space="preserve"> COT</w:t>
      </w:r>
      <w:r w:rsidR="00BA7D6C">
        <w:rPr>
          <w:szCs w:val="20"/>
        </w:rPr>
        <w:t xml:space="preserve"> using a </w:t>
      </w:r>
      <w:r w:rsidRPr="00195028">
        <w:t>deterministic</w:t>
      </w:r>
      <w:r>
        <w:rPr>
          <w:szCs w:val="20"/>
        </w:rPr>
        <w:t xml:space="preserve"> </w:t>
      </w:r>
      <w:r w:rsidR="00BA7D6C">
        <w:rPr>
          <w:szCs w:val="20"/>
        </w:rPr>
        <w:t xml:space="preserve">timing indicator (i.e., </w:t>
      </w:r>
      <w:r w:rsidR="00BA7D6C" w:rsidRPr="00BA7D6C">
        <w:rPr>
          <w:szCs w:val="20"/>
        </w:rPr>
        <w:t>PDSCH-to-HARQ-timing-indicator</w:t>
      </w:r>
      <w:r w:rsidR="00BA7D6C">
        <w:rPr>
          <w:szCs w:val="20"/>
        </w:rPr>
        <w:t>)</w:t>
      </w:r>
      <w:r>
        <w:rPr>
          <w:szCs w:val="20"/>
        </w:rPr>
        <w:t xml:space="preserve"> since</w:t>
      </w:r>
      <w:r w:rsidRPr="00195028">
        <w:t xml:space="preserve"> </w:t>
      </w:r>
      <w:r>
        <w:t xml:space="preserve">the </w:t>
      </w:r>
      <w:r w:rsidRPr="00195028">
        <w:t xml:space="preserve">duration between </w:t>
      </w:r>
      <w:r w:rsidR="003742D0">
        <w:t xml:space="preserve">the </w:t>
      </w:r>
      <w:r w:rsidRPr="00195028">
        <w:t>two</w:t>
      </w:r>
      <w:r>
        <w:t xml:space="preserve"> different</w:t>
      </w:r>
      <w:r w:rsidRPr="00195028">
        <w:t xml:space="preserve"> </w:t>
      </w:r>
      <w:r>
        <w:rPr>
          <w:szCs w:val="20"/>
        </w:rPr>
        <w:t xml:space="preserve">gNB shared COTs is </w:t>
      </w:r>
      <w:r w:rsidRPr="00195028">
        <w:t>non-deterministic</w:t>
      </w:r>
      <w:r>
        <w:t>. However,</w:t>
      </w:r>
      <w:r w:rsidR="003742D0">
        <w:t xml:space="preserve"> it is possible that</w:t>
      </w:r>
      <w:r>
        <w:t xml:space="preserve"> the gNB indicate</w:t>
      </w:r>
      <w:r w:rsidR="003742D0">
        <w:t>s</w:t>
      </w:r>
      <w:r>
        <w:t xml:space="preserve"> a transmission opportunity </w:t>
      </w:r>
      <w:r w:rsidRPr="00DE2D19">
        <w:rPr>
          <w:szCs w:val="20"/>
        </w:rPr>
        <w:t xml:space="preserve">outside of </w:t>
      </w:r>
      <w:r>
        <w:rPr>
          <w:szCs w:val="20"/>
        </w:rPr>
        <w:t>the</w:t>
      </w:r>
      <w:r w:rsidRPr="00DE2D19">
        <w:rPr>
          <w:szCs w:val="20"/>
        </w:rPr>
        <w:t xml:space="preserve"> </w:t>
      </w:r>
      <w:r>
        <w:rPr>
          <w:szCs w:val="20"/>
        </w:rPr>
        <w:t xml:space="preserve">gNB shared COT, and the UE initiate an uplink COT to transmit the </w:t>
      </w:r>
      <w:r w:rsidRPr="002746F5">
        <w:rPr>
          <w:szCs w:val="20"/>
        </w:rPr>
        <w:t xml:space="preserve">HARQ feedback for </w:t>
      </w:r>
      <w:r>
        <w:rPr>
          <w:szCs w:val="20"/>
        </w:rPr>
        <w:t xml:space="preserve">the </w:t>
      </w:r>
      <w:r w:rsidRPr="002746F5">
        <w:rPr>
          <w:szCs w:val="20"/>
        </w:rPr>
        <w:t>PDSCH</w:t>
      </w:r>
      <w:r>
        <w:rPr>
          <w:szCs w:val="20"/>
        </w:rPr>
        <w:t>(s) from</w:t>
      </w:r>
      <w:r w:rsidR="003742D0">
        <w:rPr>
          <w:szCs w:val="20"/>
        </w:rPr>
        <w:t xml:space="preserve"> the</w:t>
      </w:r>
      <w:r>
        <w:rPr>
          <w:szCs w:val="20"/>
        </w:rPr>
        <w:t xml:space="preserve"> earlier COT. </w:t>
      </w:r>
      <w:r w:rsidR="003742D0">
        <w:rPr>
          <w:szCs w:val="20"/>
        </w:rPr>
        <w:t xml:space="preserve">To initiate the uplink COT, the UE can try to </w:t>
      </w:r>
      <w:r w:rsidR="003742D0" w:rsidRPr="00816453">
        <w:t xml:space="preserve">access the channel </w:t>
      </w:r>
      <w:r w:rsidR="003742D0">
        <w:t>by</w:t>
      </w:r>
      <w:r w:rsidR="003742D0" w:rsidRPr="00816453">
        <w:t xml:space="preserve"> performing </w:t>
      </w:r>
      <w:r w:rsidR="003742D0">
        <w:t xml:space="preserve">an </w:t>
      </w:r>
      <w:r w:rsidR="003742D0" w:rsidRPr="00816453">
        <w:t>appropriate LBT procedure</w:t>
      </w:r>
      <w:r w:rsidR="003742D0">
        <w:t xml:space="preserve">. However, similar to Alt2, it has no flexibility to request/configure a </w:t>
      </w:r>
      <w:r w:rsidR="003742D0">
        <w:rPr>
          <w:color w:val="000000" w:themeColor="text1"/>
        </w:rPr>
        <w:t>re</w:t>
      </w:r>
      <w:r w:rsidR="003742D0">
        <w:rPr>
          <w:szCs w:val="20"/>
        </w:rPr>
        <w:t xml:space="preserve">transmission for the </w:t>
      </w:r>
      <w:r w:rsidR="003742D0" w:rsidRPr="002746F5">
        <w:rPr>
          <w:szCs w:val="20"/>
        </w:rPr>
        <w:t xml:space="preserve">HARQ feedback </w:t>
      </w:r>
      <w:r w:rsidR="003742D0">
        <w:rPr>
          <w:szCs w:val="20"/>
        </w:rPr>
        <w:t>if it is blocked</w:t>
      </w:r>
      <w:r w:rsidR="003742D0" w:rsidRPr="008E544E">
        <w:rPr>
          <w:rFonts w:eastAsia="Times New Roman"/>
          <w:bCs/>
          <w:color w:val="000000" w:themeColor="text1"/>
          <w:kern w:val="2"/>
          <w:lang w:eastAsia="zh-CN"/>
        </w:rPr>
        <w:t xml:space="preserve"> by failed LBT</w:t>
      </w:r>
      <w:r w:rsidR="003742D0">
        <w:rPr>
          <w:rFonts w:eastAsia="Times New Roman"/>
          <w:bCs/>
          <w:color w:val="000000" w:themeColor="text1"/>
          <w:kern w:val="2"/>
          <w:lang w:eastAsia="zh-CN"/>
        </w:rPr>
        <w:t xml:space="preserve"> or PUCCH </w:t>
      </w:r>
      <w:r w:rsidR="002D5D5A">
        <w:rPr>
          <w:rFonts w:eastAsia="Times New Roman"/>
          <w:bCs/>
          <w:color w:val="000000" w:themeColor="text1"/>
          <w:kern w:val="2"/>
          <w:lang w:eastAsia="zh-CN"/>
        </w:rPr>
        <w:t>misdetection</w:t>
      </w:r>
      <w:r w:rsidR="003742D0">
        <w:rPr>
          <w:rFonts w:eastAsia="Times New Roman"/>
          <w:bCs/>
          <w:color w:val="000000" w:themeColor="text1"/>
          <w:kern w:val="2"/>
          <w:lang w:eastAsia="zh-CN"/>
        </w:rPr>
        <w:t xml:space="preserve">. Therefore, providing </w:t>
      </w:r>
      <w:r w:rsidR="003742D0">
        <w:rPr>
          <w:color w:val="000000" w:themeColor="text1"/>
        </w:rPr>
        <w:t>multiple/</w:t>
      </w:r>
      <w:r w:rsidR="003742D0" w:rsidRPr="00715EDD">
        <w:rPr>
          <w:color w:val="000000" w:themeColor="text1"/>
        </w:rPr>
        <w:t xml:space="preserve">supplemental </w:t>
      </w:r>
      <w:r w:rsidR="003742D0">
        <w:rPr>
          <w:szCs w:val="20"/>
        </w:rPr>
        <w:t>transmission opportunities for the</w:t>
      </w:r>
      <w:r w:rsidR="003742D0" w:rsidRPr="003742D0">
        <w:rPr>
          <w:szCs w:val="20"/>
        </w:rPr>
        <w:t xml:space="preserve"> </w:t>
      </w:r>
      <w:r w:rsidR="003742D0" w:rsidRPr="002746F5">
        <w:rPr>
          <w:szCs w:val="20"/>
        </w:rPr>
        <w:t>HARQ feedback</w:t>
      </w:r>
      <w:r w:rsidR="003742D0">
        <w:rPr>
          <w:szCs w:val="20"/>
        </w:rPr>
        <w:t xml:space="preserve"> is necessary. </w:t>
      </w:r>
    </w:p>
    <w:p w14:paraId="21F9F348" w14:textId="16F95977" w:rsidR="009868F6" w:rsidRDefault="009868F6" w:rsidP="00FF028F">
      <w:pPr>
        <w:rPr>
          <w:rFonts w:eastAsia="Times New Roman"/>
          <w:b/>
          <w:bCs/>
          <w:color w:val="000000" w:themeColor="text1"/>
          <w:kern w:val="2"/>
          <w:lang w:eastAsia="zh-CN"/>
        </w:rPr>
      </w:pPr>
      <w:r w:rsidRPr="00E26CF8">
        <w:rPr>
          <w:rFonts w:eastAsia="Times New Roman"/>
          <w:b/>
          <w:bCs/>
          <w:color w:val="000000" w:themeColor="text1"/>
          <w:kern w:val="2"/>
          <w:lang w:eastAsia="zh-CN"/>
        </w:rPr>
        <w:t>P</w:t>
      </w:r>
      <w:r w:rsidR="00FF028F" w:rsidRPr="00E26CF8">
        <w:rPr>
          <w:rFonts w:eastAsia="Times New Roman"/>
          <w:b/>
          <w:bCs/>
          <w:color w:val="000000" w:themeColor="text1"/>
          <w:kern w:val="2"/>
          <w:lang w:eastAsia="zh-CN"/>
        </w:rPr>
        <w:t xml:space="preserve">roposal </w:t>
      </w:r>
      <w:r w:rsidR="004E52C2">
        <w:rPr>
          <w:rFonts w:eastAsia="Times New Roman"/>
          <w:b/>
          <w:bCs/>
          <w:color w:val="000000" w:themeColor="text1"/>
          <w:kern w:val="2"/>
          <w:lang w:eastAsia="zh-CN"/>
        </w:rPr>
        <w:t>8</w:t>
      </w:r>
      <w:r w:rsidR="00FF028F" w:rsidRPr="00E26CF8">
        <w:rPr>
          <w:rFonts w:eastAsia="Times New Roman"/>
          <w:b/>
          <w:bCs/>
          <w:color w:val="000000" w:themeColor="text1"/>
          <w:kern w:val="2"/>
          <w:lang w:eastAsia="zh-CN"/>
        </w:rPr>
        <w:t xml:space="preserve">: </w:t>
      </w:r>
      <w:r w:rsidRPr="00E26CF8">
        <w:rPr>
          <w:rFonts w:eastAsia="Times New Roman"/>
          <w:b/>
          <w:bCs/>
          <w:color w:val="000000" w:themeColor="text1"/>
          <w:kern w:val="2"/>
          <w:lang w:eastAsia="zh-CN"/>
        </w:rPr>
        <w:t xml:space="preserve">Support </w:t>
      </w:r>
      <w:r w:rsidR="00E26CF8" w:rsidRPr="00E26CF8">
        <w:rPr>
          <w:rFonts w:eastAsia="Times New Roman"/>
          <w:b/>
          <w:bCs/>
          <w:color w:val="000000" w:themeColor="text1"/>
          <w:kern w:val="2"/>
          <w:lang w:eastAsia="zh-CN"/>
        </w:rPr>
        <w:t>the gNB to indicate the HARQ feedback transmitted outside of the gNB shared COT by the PDSCH-to-HARQ-timing-indicator.</w:t>
      </w:r>
      <w:bookmarkStart w:id="2" w:name="_GoBack"/>
      <w:bookmarkEnd w:id="2"/>
    </w:p>
    <w:p w14:paraId="2AF3B730" w14:textId="77777777" w:rsidR="002D5D5A" w:rsidRDefault="002D5D5A" w:rsidP="00FF028F">
      <w:pPr>
        <w:rPr>
          <w:rFonts w:eastAsia="Times New Roman"/>
          <w:b/>
          <w:bCs/>
          <w:color w:val="000000" w:themeColor="text1"/>
          <w:kern w:val="2"/>
          <w:lang w:eastAsia="zh-CN"/>
        </w:rPr>
      </w:pPr>
    </w:p>
    <w:p w14:paraId="1AF2E96B" w14:textId="66479311" w:rsidR="002D5D5A" w:rsidRPr="00230495" w:rsidRDefault="00877E95" w:rsidP="00877E95">
      <w:pPr>
        <w:pStyle w:val="2"/>
        <w:rPr>
          <w:rFonts w:ascii="Arial" w:hAnsi="Arial"/>
          <w:color w:val="000000" w:themeColor="text1"/>
        </w:rPr>
      </w:pPr>
      <w:r w:rsidRPr="00230495">
        <w:rPr>
          <w:rFonts w:ascii="Arial" w:hAnsi="Arial"/>
          <w:color w:val="000000" w:themeColor="text1"/>
        </w:rPr>
        <w:t xml:space="preserve">Dynamic and semi-static HARQ-ACK </w:t>
      </w:r>
      <w:r w:rsidR="00C9454D" w:rsidRPr="00230495">
        <w:rPr>
          <w:rFonts w:ascii="Arial" w:hAnsi="Arial"/>
          <w:color w:val="000000" w:themeColor="text1"/>
        </w:rPr>
        <w:t>codebook determinations</w:t>
      </w:r>
    </w:p>
    <w:p w14:paraId="62C782D4" w14:textId="5A31A9D8" w:rsidR="002D5D5A" w:rsidRPr="00C9454D" w:rsidRDefault="00C9454D" w:rsidP="00FF028F">
      <w:pPr>
        <w:rPr>
          <w:rFonts w:eastAsia="Times New Roman"/>
          <w:b/>
          <w:bCs/>
          <w:color w:val="000000" w:themeColor="text1"/>
          <w:kern w:val="2"/>
          <w:lang w:val="en-US" w:eastAsia="zh-CN"/>
        </w:rPr>
      </w:pPr>
      <w:r w:rsidRPr="00230495">
        <w:rPr>
          <w:color w:val="000000" w:themeColor="text1"/>
          <w:kern w:val="2"/>
          <w:lang w:eastAsia="zh-CN"/>
        </w:rPr>
        <w:t xml:space="preserve">NR supports </w:t>
      </w:r>
      <w:r w:rsidRPr="00230495">
        <w:rPr>
          <w:color w:val="000000" w:themeColor="text1"/>
        </w:rPr>
        <w:t xml:space="preserve">two types of mechanisms for determining the HARQ-ACK codebook – </w:t>
      </w:r>
      <w:r w:rsidR="00230495" w:rsidRPr="00230495">
        <w:rPr>
          <w:color w:val="000000" w:themeColor="text1"/>
        </w:rPr>
        <w:t xml:space="preserve">dynamic and </w:t>
      </w:r>
      <w:r w:rsidRPr="00230495">
        <w:rPr>
          <w:color w:val="000000" w:themeColor="text1"/>
        </w:rPr>
        <w:t>semi-static</w:t>
      </w:r>
      <w:r w:rsidR="00230495" w:rsidRPr="00230495">
        <w:rPr>
          <w:color w:val="000000" w:themeColor="text1"/>
        </w:rPr>
        <w:t xml:space="preserve"> HARQ-ACK</w:t>
      </w:r>
      <w:r w:rsidRPr="00230495">
        <w:rPr>
          <w:color w:val="000000" w:themeColor="text1"/>
        </w:rPr>
        <w:t xml:space="preserve"> mechanisms, and it would be desirable to support both of them for NR-U operation. However, </w:t>
      </w:r>
      <w:r w:rsidR="00230495" w:rsidRPr="00230495">
        <w:rPr>
          <w:color w:val="000000" w:themeColor="text1"/>
        </w:rPr>
        <w:t>there are some</w:t>
      </w:r>
      <w:r w:rsidRPr="00230495">
        <w:rPr>
          <w:color w:val="000000" w:themeColor="text1"/>
        </w:rPr>
        <w:t xml:space="preserve"> limi</w:t>
      </w:r>
      <w:r w:rsidR="00230495" w:rsidRPr="00230495">
        <w:rPr>
          <w:color w:val="000000" w:themeColor="text1"/>
        </w:rPr>
        <w:t xml:space="preserve">tations are observed when using dynamic and semi-static HARQ-ACK mechanisms </w:t>
      </w:r>
      <w:r w:rsidRPr="00230495">
        <w:rPr>
          <w:color w:val="000000" w:themeColor="text1"/>
        </w:rPr>
        <w:t xml:space="preserve">in unlicensed spectrum </w:t>
      </w:r>
      <w:r w:rsidRPr="00C9454D">
        <w:t xml:space="preserve">without any </w:t>
      </w:r>
      <w:r w:rsidR="00230495">
        <w:t>enhancements.</w:t>
      </w:r>
      <w:r w:rsidRPr="00C9454D">
        <w:t xml:space="preserve">  </w:t>
      </w:r>
    </w:p>
    <w:p w14:paraId="7A3244D1" w14:textId="7A68D6AC" w:rsidR="00906ED4" w:rsidRPr="00230495" w:rsidRDefault="00230495" w:rsidP="00906ED4">
      <w:pPr>
        <w:rPr>
          <w:color w:val="000000" w:themeColor="text1"/>
          <w:kern w:val="2"/>
          <w:lang w:eastAsia="zh-CN"/>
        </w:rPr>
      </w:pPr>
      <w:r>
        <w:rPr>
          <w:color w:val="000000" w:themeColor="text1"/>
          <w:kern w:val="2"/>
          <w:lang w:eastAsia="zh-CN"/>
        </w:rPr>
        <w:t xml:space="preserve">For a </w:t>
      </w:r>
      <w:r w:rsidR="00906ED4" w:rsidRPr="00230495">
        <w:rPr>
          <w:color w:val="000000" w:themeColor="text1"/>
          <w:kern w:val="2"/>
          <w:lang w:eastAsia="zh-CN"/>
        </w:rPr>
        <w:t xml:space="preserve">dynamic HARQ-ACK </w:t>
      </w:r>
      <w:r w:rsidRPr="00230495">
        <w:rPr>
          <w:color w:val="000000" w:themeColor="text1"/>
        </w:rPr>
        <w:t>codebook</w:t>
      </w:r>
      <w:r w:rsidR="00906ED4" w:rsidRPr="00230495">
        <w:rPr>
          <w:color w:val="000000" w:themeColor="text1"/>
          <w:kern w:val="2"/>
          <w:lang w:eastAsia="zh-CN"/>
        </w:rPr>
        <w:t>,</w:t>
      </w:r>
      <w:r w:rsidR="00906ED4" w:rsidRPr="00230495">
        <w:rPr>
          <w:color w:val="000000" w:themeColor="text1"/>
        </w:rPr>
        <w:t xml:space="preserve"> the codebook size is determined based on the number of actually received DCIs pointing to the same </w:t>
      </w:r>
      <w:r w:rsidR="00906ED4" w:rsidRPr="00230495">
        <w:rPr>
          <w:rFonts w:eastAsia="Times New Roman"/>
          <w:bCs/>
          <w:color w:val="000000" w:themeColor="text1"/>
          <w:kern w:val="2"/>
          <w:lang w:eastAsia="zh-CN"/>
        </w:rPr>
        <w:t xml:space="preserve">HARQ-ACK </w:t>
      </w:r>
      <w:r w:rsidR="00906ED4" w:rsidRPr="00230495">
        <w:rPr>
          <w:color w:val="000000" w:themeColor="text1"/>
        </w:rPr>
        <w:t xml:space="preserve">transmission. </w:t>
      </w:r>
      <w:r w:rsidR="00906ED4" w:rsidRPr="00230495">
        <w:rPr>
          <w:color w:val="000000" w:themeColor="text1"/>
          <w:kern w:val="2"/>
          <w:lang w:eastAsia="zh-CN"/>
        </w:rPr>
        <w:t xml:space="preserve">To align the </w:t>
      </w:r>
      <w:r w:rsidR="00906ED4" w:rsidRPr="00230495">
        <w:rPr>
          <w:color w:val="000000" w:themeColor="text1"/>
        </w:rPr>
        <w:t xml:space="preserve">codebook sizes determined by the </w:t>
      </w:r>
      <w:r w:rsidR="00906ED4" w:rsidRPr="00230495">
        <w:rPr>
          <w:color w:val="000000" w:themeColor="text1"/>
          <w:kern w:val="2"/>
          <w:lang w:eastAsia="zh-CN"/>
        </w:rPr>
        <w:t xml:space="preserve">UE and the gNB </w:t>
      </w:r>
      <w:r w:rsidR="00906ED4" w:rsidRPr="00230495">
        <w:rPr>
          <w:color w:val="000000" w:themeColor="text1"/>
        </w:rPr>
        <w:t xml:space="preserve">for each </w:t>
      </w:r>
      <w:r w:rsidR="00906ED4" w:rsidRPr="00230495">
        <w:rPr>
          <w:color w:val="000000" w:themeColor="text1"/>
          <w:kern w:val="2"/>
          <w:lang w:eastAsia="zh-CN"/>
        </w:rPr>
        <w:t>HARQ-ACK transmission</w:t>
      </w:r>
      <w:r w:rsidR="00906ED4" w:rsidRPr="00230495">
        <w:rPr>
          <w:color w:val="000000" w:themeColor="text1"/>
        </w:rPr>
        <w:t xml:space="preserve">, the DAI </w:t>
      </w:r>
      <w:r w:rsidR="00906ED4" w:rsidRPr="00230495">
        <w:rPr>
          <w:color w:val="000000" w:themeColor="text1"/>
          <w:kern w:val="2"/>
          <w:lang w:eastAsia="zh-CN"/>
        </w:rPr>
        <w:t xml:space="preserve">mechanism is introduced. The DAI value in the DL scheduling DCI indicates the accumulative number of the downlink assignments </w:t>
      </w:r>
      <w:r w:rsidR="00906ED4" w:rsidRPr="00230495">
        <w:rPr>
          <w:color w:val="000000" w:themeColor="text1"/>
        </w:rPr>
        <w:t xml:space="preserve">pointing to the same </w:t>
      </w:r>
      <w:r w:rsidR="00906ED4" w:rsidRPr="00230495">
        <w:rPr>
          <w:rFonts w:eastAsia="Times New Roman"/>
          <w:bCs/>
          <w:color w:val="000000" w:themeColor="text1"/>
          <w:kern w:val="2"/>
          <w:lang w:eastAsia="zh-CN"/>
        </w:rPr>
        <w:t xml:space="preserve">HARQ-ACK </w:t>
      </w:r>
      <w:r w:rsidR="00906ED4" w:rsidRPr="00230495">
        <w:rPr>
          <w:color w:val="000000" w:themeColor="text1"/>
        </w:rPr>
        <w:t xml:space="preserve">transmission. If difference between the DAI value in current received DCI and the DAI value in earlier received DCI is more than 1, it implies the PDCCH misdetection(s). However, because the DAI value in NR Rel-15 is only two bits, if the UE missed four or more PDSCH transmissions, the UE will not be aware of the PDCCH misdetection(s), and therefore it will cause </w:t>
      </w:r>
      <w:r w:rsidR="00906ED4" w:rsidRPr="00230495">
        <w:rPr>
          <w:color w:val="000000" w:themeColor="text1"/>
          <w:kern w:val="2"/>
          <w:lang w:eastAsia="zh-CN"/>
        </w:rPr>
        <w:t>the</w:t>
      </w:r>
      <w:r>
        <w:rPr>
          <w:color w:val="000000" w:themeColor="text1"/>
          <w:kern w:val="2"/>
          <w:lang w:eastAsia="zh-CN"/>
        </w:rPr>
        <w:t xml:space="preserve"> codebook size</w:t>
      </w:r>
      <w:r w:rsidR="00906ED4" w:rsidRPr="00230495">
        <w:rPr>
          <w:color w:val="000000" w:themeColor="text1"/>
          <w:kern w:val="2"/>
          <w:lang w:eastAsia="zh-CN"/>
        </w:rPr>
        <w:t xml:space="preserve"> ambiguity. While missing four or more consecutive </w:t>
      </w:r>
      <w:r w:rsidR="00906ED4" w:rsidRPr="00230495">
        <w:rPr>
          <w:color w:val="000000" w:themeColor="text1"/>
        </w:rPr>
        <w:t xml:space="preserve">PDCCH </w:t>
      </w:r>
      <w:r>
        <w:rPr>
          <w:color w:val="000000" w:themeColor="text1"/>
          <w:kern w:val="2"/>
          <w:lang w:eastAsia="zh-CN"/>
        </w:rPr>
        <w:t xml:space="preserve">in </w:t>
      </w:r>
      <w:r w:rsidR="00906ED4" w:rsidRPr="00230495">
        <w:rPr>
          <w:color w:val="000000" w:themeColor="text1"/>
          <w:kern w:val="2"/>
          <w:lang w:eastAsia="zh-CN"/>
        </w:rPr>
        <w:t xml:space="preserve">licensed </w:t>
      </w:r>
      <w:r w:rsidRPr="00230495">
        <w:rPr>
          <w:color w:val="000000" w:themeColor="text1"/>
        </w:rPr>
        <w:t xml:space="preserve">spectrum </w:t>
      </w:r>
      <w:r w:rsidR="00906ED4" w:rsidRPr="00230495">
        <w:rPr>
          <w:color w:val="000000" w:themeColor="text1"/>
          <w:kern w:val="2"/>
          <w:lang w:eastAsia="zh-CN"/>
        </w:rPr>
        <w:t xml:space="preserve">is unlikely, it is likely to happen </w:t>
      </w:r>
      <w:r>
        <w:rPr>
          <w:color w:val="000000" w:themeColor="text1"/>
          <w:kern w:val="2"/>
          <w:lang w:eastAsia="zh-CN"/>
        </w:rPr>
        <w:t xml:space="preserve">in </w:t>
      </w:r>
      <w:r w:rsidR="00906ED4" w:rsidRPr="00230495">
        <w:rPr>
          <w:color w:val="000000" w:themeColor="text1"/>
          <w:kern w:val="2"/>
          <w:lang w:eastAsia="zh-CN"/>
        </w:rPr>
        <w:t xml:space="preserve">unlicensed </w:t>
      </w:r>
      <w:r w:rsidRPr="00230495">
        <w:rPr>
          <w:color w:val="000000" w:themeColor="text1"/>
        </w:rPr>
        <w:t xml:space="preserve">spectrum </w:t>
      </w:r>
      <w:r w:rsidR="00906ED4" w:rsidRPr="00230495">
        <w:rPr>
          <w:color w:val="000000" w:themeColor="text1"/>
          <w:kern w:val="2"/>
          <w:lang w:eastAsia="zh-CN"/>
        </w:rPr>
        <w:t xml:space="preserve">due to collisions from hidden nodes. </w:t>
      </w:r>
    </w:p>
    <w:p w14:paraId="651F0C38" w14:textId="03F6E56C" w:rsidR="001C137F" w:rsidRDefault="00230495" w:rsidP="001C137F">
      <w:pPr>
        <w:rPr>
          <w:b/>
          <w:color w:val="000000" w:themeColor="text1"/>
        </w:rPr>
      </w:pPr>
      <w:r>
        <w:rPr>
          <w:b/>
          <w:color w:val="000000" w:themeColor="text1"/>
          <w:szCs w:val="20"/>
          <w:lang w:val="en-US"/>
        </w:rPr>
        <w:t xml:space="preserve">Proposal </w:t>
      </w:r>
      <w:r w:rsidR="004E52C2">
        <w:rPr>
          <w:b/>
          <w:color w:val="000000" w:themeColor="text1"/>
          <w:szCs w:val="20"/>
          <w:lang w:val="en-US"/>
        </w:rPr>
        <w:t>9</w:t>
      </w:r>
      <w:r w:rsidR="001C137F" w:rsidRPr="00230495">
        <w:rPr>
          <w:b/>
          <w:color w:val="000000" w:themeColor="text1"/>
          <w:szCs w:val="20"/>
          <w:lang w:val="en-US"/>
        </w:rPr>
        <w:t>: Consider</w:t>
      </w:r>
      <w:r w:rsidR="001C137F" w:rsidRPr="00230495">
        <w:rPr>
          <w:b/>
          <w:color w:val="000000" w:themeColor="text1"/>
        </w:rPr>
        <w:t xml:space="preserve"> larger DAI field in DCI scheduling PDSCH </w:t>
      </w:r>
      <w:r>
        <w:rPr>
          <w:b/>
          <w:color w:val="000000" w:themeColor="text1"/>
        </w:rPr>
        <w:t>for</w:t>
      </w:r>
      <w:r w:rsidR="001C137F" w:rsidRPr="00230495">
        <w:rPr>
          <w:b/>
          <w:color w:val="000000" w:themeColor="text1"/>
        </w:rPr>
        <w:t xml:space="preserve"> unlicensed </w:t>
      </w:r>
      <w:r>
        <w:rPr>
          <w:b/>
          <w:color w:val="000000" w:themeColor="text1"/>
        </w:rPr>
        <w:t>operation</w:t>
      </w:r>
      <w:r w:rsidR="001C137F" w:rsidRPr="00230495">
        <w:rPr>
          <w:b/>
          <w:color w:val="000000" w:themeColor="text1"/>
        </w:rPr>
        <w:t>.</w:t>
      </w:r>
    </w:p>
    <w:p w14:paraId="24AF31D5" w14:textId="77777777" w:rsidR="00230495" w:rsidRDefault="00230495" w:rsidP="001C137F">
      <w:pPr>
        <w:rPr>
          <w:b/>
          <w:color w:val="000000" w:themeColor="text1"/>
        </w:rPr>
      </w:pPr>
    </w:p>
    <w:p w14:paraId="5203CF04" w14:textId="00F350E3" w:rsidR="00230495" w:rsidRPr="00DA5646" w:rsidRDefault="00230495" w:rsidP="001C137F">
      <w:r>
        <w:rPr>
          <w:color w:val="000000" w:themeColor="text1"/>
          <w:kern w:val="2"/>
          <w:lang w:eastAsia="zh-CN"/>
        </w:rPr>
        <w:t xml:space="preserve">For a </w:t>
      </w:r>
      <w:r w:rsidRPr="00230495">
        <w:rPr>
          <w:color w:val="000000" w:themeColor="text1"/>
        </w:rPr>
        <w:t xml:space="preserve">semi-static </w:t>
      </w:r>
      <w:r w:rsidRPr="00230495">
        <w:rPr>
          <w:color w:val="000000" w:themeColor="text1"/>
          <w:kern w:val="2"/>
          <w:lang w:eastAsia="zh-CN"/>
        </w:rPr>
        <w:t xml:space="preserve">HARQ-ACK </w:t>
      </w:r>
      <w:r w:rsidRPr="00230495">
        <w:rPr>
          <w:color w:val="000000" w:themeColor="text1"/>
        </w:rPr>
        <w:t>codebook</w:t>
      </w:r>
      <w:r w:rsidRPr="00230495">
        <w:rPr>
          <w:color w:val="000000" w:themeColor="text1"/>
          <w:kern w:val="2"/>
          <w:lang w:eastAsia="zh-CN"/>
        </w:rPr>
        <w:t>,</w:t>
      </w:r>
      <w:r w:rsidRPr="00230495">
        <w:rPr>
          <w:color w:val="000000" w:themeColor="text1"/>
        </w:rPr>
        <w:t xml:space="preserve"> </w:t>
      </w:r>
      <w:r w:rsidR="008749D2">
        <w:rPr>
          <w:color w:val="000000" w:themeColor="text1"/>
        </w:rPr>
        <w:t>a</w:t>
      </w:r>
      <w:r w:rsidRPr="00230495">
        <w:rPr>
          <w:color w:val="000000" w:themeColor="text1"/>
        </w:rPr>
        <w:t xml:space="preserve"> </w:t>
      </w:r>
      <w:r w:rsidR="008749D2">
        <w:rPr>
          <w:color w:val="000000" w:themeColor="text1"/>
        </w:rPr>
        <w:t xml:space="preserve">DL association set can be </w:t>
      </w:r>
      <w:r w:rsidR="008749D2" w:rsidRPr="008749D2">
        <w:rPr>
          <w:color w:val="000000" w:themeColor="text1"/>
        </w:rPr>
        <w:t>determined based on the configured set of HARQ-ACK timings</w:t>
      </w:r>
      <w:r w:rsidR="008749D2">
        <w:rPr>
          <w:color w:val="000000" w:themeColor="text1"/>
        </w:rPr>
        <w:t>, the</w:t>
      </w:r>
      <w:r w:rsidR="008749D2" w:rsidRPr="008749D2">
        <w:rPr>
          <w:color w:val="000000" w:themeColor="text1"/>
        </w:rPr>
        <w:t xml:space="preserve"> configured set of PDSCH symbol allocations</w:t>
      </w:r>
      <w:r w:rsidR="008749D2">
        <w:rPr>
          <w:color w:val="000000" w:themeColor="text1"/>
        </w:rPr>
        <w:t>, and the s</w:t>
      </w:r>
      <w:r w:rsidR="008749D2" w:rsidRPr="008749D2">
        <w:rPr>
          <w:color w:val="000000" w:themeColor="text1"/>
        </w:rPr>
        <w:t>emi-static configured TDD pattern</w:t>
      </w:r>
      <w:r w:rsidR="008749D2">
        <w:rPr>
          <w:color w:val="000000" w:themeColor="text1"/>
        </w:rPr>
        <w:t xml:space="preserve">. Then, for each slot associated by the DL association set, </w:t>
      </w:r>
      <w:r w:rsidR="008749D2" w:rsidRPr="008749D2">
        <w:rPr>
          <w:color w:val="000000" w:themeColor="text1"/>
        </w:rPr>
        <w:t xml:space="preserve">the UE </w:t>
      </w:r>
      <w:r w:rsidR="00BE3C95">
        <w:rPr>
          <w:color w:val="000000" w:themeColor="text1"/>
        </w:rPr>
        <w:t>r</w:t>
      </w:r>
      <w:r w:rsidR="008749D2" w:rsidRPr="008749D2">
        <w:rPr>
          <w:color w:val="000000" w:themeColor="text1"/>
        </w:rPr>
        <w:t>eport</w:t>
      </w:r>
      <w:r w:rsidR="00BE3C95">
        <w:rPr>
          <w:color w:val="000000" w:themeColor="text1"/>
        </w:rPr>
        <w:t>s</w:t>
      </w:r>
      <w:r w:rsidR="008749D2" w:rsidRPr="008749D2">
        <w:rPr>
          <w:color w:val="000000" w:themeColor="text1"/>
        </w:rPr>
        <w:t xml:space="preserve"> HARQ-ACK information bits for all </w:t>
      </w:r>
      <w:r w:rsidR="008749D2">
        <w:rPr>
          <w:color w:val="000000" w:themeColor="text1"/>
        </w:rPr>
        <w:t>the configured</w:t>
      </w:r>
      <w:r w:rsidR="00DF460E">
        <w:rPr>
          <w:color w:val="000000" w:themeColor="text1"/>
        </w:rPr>
        <w:t xml:space="preserve"> </w:t>
      </w:r>
      <w:r w:rsidR="00615DBE">
        <w:rPr>
          <w:color w:val="000000" w:themeColor="text1"/>
        </w:rPr>
        <w:t>carriers</w:t>
      </w:r>
      <w:r w:rsidR="00DF460E">
        <w:rPr>
          <w:color w:val="000000" w:themeColor="text1"/>
        </w:rPr>
        <w:t xml:space="preserve"> no</w:t>
      </w:r>
      <w:r w:rsidR="008749D2" w:rsidRPr="008749D2">
        <w:rPr>
          <w:color w:val="000000" w:themeColor="text1"/>
        </w:rPr>
        <w:t xml:space="preserve"> </w:t>
      </w:r>
      <w:r w:rsidR="00DF460E">
        <w:rPr>
          <w:color w:val="000000" w:themeColor="text1"/>
        </w:rPr>
        <w:t>matter the gNB have scheduled PDSCHs on them or not (not received TB/CBG</w:t>
      </w:r>
      <w:r w:rsidR="008749D2" w:rsidRPr="008749D2">
        <w:rPr>
          <w:color w:val="000000" w:themeColor="text1"/>
        </w:rPr>
        <w:t xml:space="preserve"> </w:t>
      </w:r>
      <w:r w:rsidR="00DF460E">
        <w:rPr>
          <w:color w:val="000000" w:themeColor="text1"/>
        </w:rPr>
        <w:t xml:space="preserve">should be </w:t>
      </w:r>
      <w:r w:rsidR="008749D2" w:rsidRPr="008749D2">
        <w:rPr>
          <w:color w:val="000000" w:themeColor="text1"/>
        </w:rPr>
        <w:t>set to NACK</w:t>
      </w:r>
      <w:r w:rsidR="00DF460E">
        <w:rPr>
          <w:color w:val="000000" w:themeColor="text1"/>
        </w:rPr>
        <w:t>)</w:t>
      </w:r>
      <w:r w:rsidR="00B45529">
        <w:rPr>
          <w:color w:val="000000" w:themeColor="text1"/>
        </w:rPr>
        <w:t>.</w:t>
      </w:r>
      <w:r w:rsidR="00BE3C95">
        <w:rPr>
          <w:color w:val="000000" w:themeColor="text1"/>
        </w:rPr>
        <w:t xml:space="preserve"> However, o</w:t>
      </w:r>
      <w:r w:rsidR="00B45529">
        <w:rPr>
          <w:color w:val="000000" w:themeColor="text1"/>
        </w:rPr>
        <w:t>n</w:t>
      </w:r>
      <w:r w:rsidR="008749D2">
        <w:rPr>
          <w:color w:val="000000" w:themeColor="text1"/>
        </w:rPr>
        <w:t xml:space="preserve"> unlicensed spectrum</w:t>
      </w:r>
      <w:r w:rsidR="00BE3C95">
        <w:rPr>
          <w:color w:val="000000" w:themeColor="text1"/>
        </w:rPr>
        <w:t xml:space="preserve">, </w:t>
      </w:r>
      <w:r w:rsidR="00EF36D0">
        <w:rPr>
          <w:color w:val="000000" w:themeColor="text1"/>
        </w:rPr>
        <w:t xml:space="preserve">since </w:t>
      </w:r>
      <w:r w:rsidR="00B45529">
        <w:rPr>
          <w:color w:val="000000" w:themeColor="text1"/>
        </w:rPr>
        <w:t xml:space="preserve">the gNB </w:t>
      </w:r>
      <w:r w:rsidR="00F23E96" w:rsidRPr="00F23E96">
        <w:rPr>
          <w:color w:val="000000" w:themeColor="text1"/>
        </w:rPr>
        <w:t>may not be able t</w:t>
      </w:r>
      <w:r w:rsidR="00F23E96">
        <w:rPr>
          <w:color w:val="000000" w:themeColor="text1"/>
        </w:rPr>
        <w:t>o gain medium access to transmit</w:t>
      </w:r>
      <w:r w:rsidR="00BE1DC3">
        <w:rPr>
          <w:color w:val="000000" w:themeColor="text1"/>
        </w:rPr>
        <w:t xml:space="preserve"> data on all configured </w:t>
      </w:r>
      <w:r w:rsidR="006555A4">
        <w:rPr>
          <w:color w:val="000000" w:themeColor="text1"/>
        </w:rPr>
        <w:t>carriers</w:t>
      </w:r>
      <w:r w:rsidR="006555A4" w:rsidRPr="00F23E96">
        <w:rPr>
          <w:color w:val="000000" w:themeColor="text1"/>
        </w:rPr>
        <w:t xml:space="preserve"> </w:t>
      </w:r>
      <w:r w:rsidR="00F23E96" w:rsidRPr="00F23E96">
        <w:rPr>
          <w:color w:val="000000" w:themeColor="text1"/>
        </w:rPr>
        <w:t>due to LBT failure</w:t>
      </w:r>
      <w:r w:rsidR="00F23E96">
        <w:rPr>
          <w:color w:val="000000" w:themeColor="text1"/>
        </w:rPr>
        <w:t>s</w:t>
      </w:r>
      <w:r w:rsidR="00EF36D0">
        <w:rPr>
          <w:color w:val="000000" w:themeColor="text1"/>
        </w:rPr>
        <w:t>, as illustrated in Figure 3,</w:t>
      </w:r>
      <w:r w:rsidR="00EF36D0" w:rsidRPr="00EF36D0">
        <w:t xml:space="preserve"> </w:t>
      </w:r>
      <w:r w:rsidR="00EF36D0">
        <w:t xml:space="preserve">it may not be efficient to always mandate transmission of </w:t>
      </w:r>
      <w:r w:rsidR="00EF36D0" w:rsidRPr="008749D2">
        <w:rPr>
          <w:color w:val="000000" w:themeColor="text1"/>
        </w:rPr>
        <w:t xml:space="preserve">HARQ-ACK information bits for all </w:t>
      </w:r>
      <w:r w:rsidR="00EF36D0">
        <w:rPr>
          <w:color w:val="000000" w:themeColor="text1"/>
        </w:rPr>
        <w:t xml:space="preserve">the configured </w:t>
      </w:r>
      <w:r w:rsidR="00615DBE">
        <w:rPr>
          <w:color w:val="000000" w:themeColor="text1"/>
        </w:rPr>
        <w:t>carriers</w:t>
      </w:r>
      <w:r w:rsidR="00EF36D0">
        <w:rPr>
          <w:color w:val="000000" w:themeColor="text1"/>
        </w:rPr>
        <w:t xml:space="preserve">. </w:t>
      </w:r>
      <w:r w:rsidR="00EF36D0">
        <w:t xml:space="preserve">To avoid </w:t>
      </w:r>
      <w:r w:rsidR="00DA5646">
        <w:t xml:space="preserve">the </w:t>
      </w:r>
      <w:r w:rsidR="00EF36D0" w:rsidRPr="00EF36D0">
        <w:t>unnecessary</w:t>
      </w:r>
      <w:r w:rsidR="00EF36D0">
        <w:t xml:space="preserve"> </w:t>
      </w:r>
      <w:r w:rsidR="00DA5646">
        <w:t>overhead, it would be beneficial to allow the gNB to dynamically</w:t>
      </w:r>
      <w:r w:rsidR="00EF36D0">
        <w:t xml:space="preserve"> indicate the </w:t>
      </w:r>
      <w:r w:rsidR="00615DBE">
        <w:rPr>
          <w:color w:val="000000" w:themeColor="text1"/>
        </w:rPr>
        <w:t xml:space="preserve">carriers </w:t>
      </w:r>
      <w:r w:rsidR="00DA5646">
        <w:t xml:space="preserve">that should be </w:t>
      </w:r>
      <w:r w:rsidR="00DA5646" w:rsidRPr="00325706">
        <w:rPr>
          <w:kern w:val="2"/>
          <w:lang w:eastAsia="zh-CN"/>
        </w:rPr>
        <w:t>acknowledged</w:t>
      </w:r>
      <w:r w:rsidR="00DA5646">
        <w:rPr>
          <w:kern w:val="2"/>
          <w:lang w:eastAsia="zh-CN"/>
        </w:rPr>
        <w:t xml:space="preserve"> in a </w:t>
      </w:r>
      <w:r w:rsidR="00DA5646" w:rsidRPr="00230495">
        <w:rPr>
          <w:color w:val="000000" w:themeColor="text1"/>
        </w:rPr>
        <w:t xml:space="preserve">semi-static </w:t>
      </w:r>
      <w:r w:rsidR="00DA5646" w:rsidRPr="00230495">
        <w:rPr>
          <w:color w:val="000000" w:themeColor="text1"/>
          <w:kern w:val="2"/>
          <w:lang w:eastAsia="zh-CN"/>
        </w:rPr>
        <w:t xml:space="preserve">HARQ-ACK </w:t>
      </w:r>
      <w:r w:rsidR="00DA5646">
        <w:rPr>
          <w:color w:val="000000" w:themeColor="text1"/>
        </w:rPr>
        <w:t>feedback.</w:t>
      </w:r>
    </w:p>
    <w:p w14:paraId="4EAECAE5" w14:textId="77777777" w:rsidR="00EF36D0" w:rsidRPr="00EF36D0" w:rsidRDefault="00EF36D0" w:rsidP="001C137F">
      <w:pPr>
        <w:rPr>
          <w:color w:val="000000" w:themeColor="text1"/>
        </w:rPr>
      </w:pPr>
    </w:p>
    <w:p w14:paraId="442C688A" w14:textId="6BC1CC18" w:rsidR="008749D2" w:rsidRDefault="00BE1DC3" w:rsidP="00BE1DC3">
      <w:pPr>
        <w:jc w:val="center"/>
        <w:rPr>
          <w:b/>
          <w:color w:val="000000" w:themeColor="text1"/>
        </w:rPr>
      </w:pPr>
      <w:r>
        <w:object w:dxaOrig="8579" w:dyaOrig="3194" w14:anchorId="32183BAD">
          <v:shape id="_x0000_i1027" type="#_x0000_t75" style="width:365.2pt;height:135.95pt" o:ole="">
            <v:imagedata r:id="rId15" o:title=""/>
          </v:shape>
          <o:OLEObject Type="Embed" ProgID="Visio.Drawing.11" ShapeID="_x0000_i1027" DrawAspect="Content" ObjectID="_1599662245" r:id="rId16"/>
        </w:object>
      </w:r>
    </w:p>
    <w:p w14:paraId="6D502497" w14:textId="0B615FC7" w:rsidR="00BE1DC3" w:rsidRDefault="00BE1DC3" w:rsidP="00BE1DC3">
      <w:pPr>
        <w:pStyle w:val="af9"/>
        <w:spacing w:after="240"/>
        <w:jc w:val="center"/>
        <w:rPr>
          <w:rFonts w:eastAsia="Times New Roman"/>
          <w:bCs w:val="0"/>
          <w:color w:val="000000" w:themeColor="text1"/>
          <w:kern w:val="2"/>
          <w:sz w:val="20"/>
          <w:szCs w:val="24"/>
          <w:lang w:eastAsia="zh-CN"/>
        </w:rPr>
      </w:pPr>
      <w:r w:rsidRPr="00056224">
        <w:rPr>
          <w:rFonts w:eastAsia="Times New Roman"/>
          <w:bCs w:val="0"/>
          <w:color w:val="000000" w:themeColor="text1"/>
          <w:kern w:val="2"/>
          <w:sz w:val="20"/>
          <w:szCs w:val="24"/>
          <w:lang w:eastAsia="zh-CN"/>
        </w:rPr>
        <w:t xml:space="preserve">  </w:t>
      </w:r>
      <w:r w:rsidRPr="005A3478">
        <w:rPr>
          <w:rFonts w:eastAsia="Times New Roman"/>
          <w:bCs w:val="0"/>
          <w:color w:val="000000" w:themeColor="text1"/>
          <w:kern w:val="2"/>
          <w:sz w:val="20"/>
          <w:szCs w:val="24"/>
          <w:lang w:eastAsia="zh-CN"/>
        </w:rPr>
        <w:t xml:space="preserve">Figure </w:t>
      </w:r>
      <w:r>
        <w:rPr>
          <w:rFonts w:eastAsia="Times New Roman"/>
          <w:bCs w:val="0"/>
          <w:color w:val="000000" w:themeColor="text1"/>
          <w:kern w:val="2"/>
          <w:sz w:val="20"/>
          <w:szCs w:val="24"/>
          <w:lang w:eastAsia="zh-CN"/>
        </w:rPr>
        <w:t>3</w:t>
      </w:r>
      <w:r w:rsidRPr="005A3478">
        <w:rPr>
          <w:rFonts w:eastAsia="Times New Roman"/>
          <w:bCs w:val="0"/>
          <w:color w:val="000000" w:themeColor="text1"/>
          <w:kern w:val="2"/>
          <w:sz w:val="20"/>
          <w:szCs w:val="24"/>
          <w:lang w:eastAsia="zh-CN"/>
        </w:rPr>
        <w:t xml:space="preserve">. </w:t>
      </w:r>
      <w:r>
        <w:rPr>
          <w:rFonts w:eastAsia="Times New Roman"/>
          <w:bCs w:val="0"/>
          <w:color w:val="000000" w:themeColor="text1"/>
          <w:kern w:val="2"/>
          <w:sz w:val="20"/>
          <w:szCs w:val="24"/>
          <w:lang w:eastAsia="zh-CN"/>
        </w:rPr>
        <w:t xml:space="preserve">Example of </w:t>
      </w:r>
      <w:r w:rsidR="00615DBE">
        <w:rPr>
          <w:rFonts w:eastAsia="Times New Roman"/>
          <w:bCs w:val="0"/>
          <w:color w:val="000000" w:themeColor="text1"/>
          <w:kern w:val="2"/>
          <w:sz w:val="20"/>
          <w:szCs w:val="24"/>
          <w:lang w:eastAsia="zh-CN"/>
        </w:rPr>
        <w:t>multi-carrier</w:t>
      </w:r>
      <w:r>
        <w:rPr>
          <w:rFonts w:eastAsia="Times New Roman"/>
          <w:bCs w:val="0"/>
          <w:color w:val="000000" w:themeColor="text1"/>
          <w:kern w:val="2"/>
          <w:sz w:val="20"/>
          <w:szCs w:val="24"/>
          <w:lang w:eastAsia="zh-CN"/>
        </w:rPr>
        <w:t xml:space="preserve"> operation on unlicensed spectrum</w:t>
      </w:r>
    </w:p>
    <w:p w14:paraId="76B349F9" w14:textId="77777777" w:rsidR="008749D2" w:rsidRPr="00DA5646" w:rsidRDefault="008749D2" w:rsidP="001C137F">
      <w:pPr>
        <w:rPr>
          <w:b/>
          <w:color w:val="000000" w:themeColor="text1"/>
        </w:rPr>
      </w:pPr>
    </w:p>
    <w:p w14:paraId="73249B4E" w14:textId="7DCF36C4" w:rsidR="001C137F" w:rsidRPr="001C137F" w:rsidRDefault="008749D2" w:rsidP="001C137F">
      <w:pPr>
        <w:rPr>
          <w:rFonts w:asciiTheme="minorBidi" w:hAnsiTheme="minorBidi" w:cstheme="minorBidi"/>
          <w:b/>
          <w:color w:val="FF0000"/>
          <w:lang w:val="en-US"/>
        </w:rPr>
      </w:pPr>
      <w:r w:rsidRPr="00DA5646">
        <w:rPr>
          <w:b/>
          <w:color w:val="000000" w:themeColor="text1"/>
          <w:szCs w:val="20"/>
          <w:lang w:val="en-US"/>
        </w:rPr>
        <w:t xml:space="preserve">Proposal </w:t>
      </w:r>
      <w:r w:rsidR="004E52C2">
        <w:rPr>
          <w:b/>
          <w:color w:val="000000" w:themeColor="text1"/>
          <w:szCs w:val="20"/>
          <w:lang w:val="en-US"/>
        </w:rPr>
        <w:t>10</w:t>
      </w:r>
      <w:r w:rsidR="00DA5646" w:rsidRPr="00DA5646">
        <w:rPr>
          <w:b/>
          <w:color w:val="000000" w:themeColor="text1"/>
          <w:szCs w:val="20"/>
          <w:lang w:val="en-US"/>
        </w:rPr>
        <w:t xml:space="preserve">: For unlicensed operation, it would be beneficial to allow the gNB </w:t>
      </w:r>
      <w:r w:rsidR="00DA5646">
        <w:rPr>
          <w:b/>
          <w:color w:val="000000" w:themeColor="text1"/>
          <w:szCs w:val="20"/>
          <w:lang w:val="en-US"/>
        </w:rPr>
        <w:t>to</w:t>
      </w:r>
      <w:r w:rsidR="00DA5646" w:rsidRPr="00DA5646">
        <w:rPr>
          <w:b/>
          <w:color w:val="000000" w:themeColor="text1"/>
          <w:szCs w:val="20"/>
          <w:lang w:val="en-US"/>
        </w:rPr>
        <w:t xml:space="preserve"> dynamically indicate the </w:t>
      </w:r>
      <w:r w:rsidR="00615DBE" w:rsidRPr="00615DBE">
        <w:rPr>
          <w:b/>
          <w:color w:val="000000" w:themeColor="text1"/>
          <w:szCs w:val="20"/>
          <w:lang w:val="en-US"/>
        </w:rPr>
        <w:t xml:space="preserve">carriers </w:t>
      </w:r>
      <w:r w:rsidR="00DA5646" w:rsidRPr="00DA5646">
        <w:rPr>
          <w:b/>
          <w:color w:val="000000" w:themeColor="text1"/>
          <w:szCs w:val="20"/>
          <w:lang w:val="en-US"/>
        </w:rPr>
        <w:t>that should be acknowledged in a semi-static HARQ-ACK feedback.</w:t>
      </w:r>
    </w:p>
    <w:p w14:paraId="7D888A65" w14:textId="77777777" w:rsidR="00906ED4" w:rsidRPr="002D5D5A" w:rsidRDefault="00906ED4" w:rsidP="00FF028F">
      <w:pPr>
        <w:rPr>
          <w:rFonts w:eastAsia="Times New Roman"/>
          <w:b/>
          <w:bCs/>
          <w:color w:val="000000" w:themeColor="text1"/>
          <w:kern w:val="2"/>
          <w:lang w:val="en-US" w:eastAsia="zh-CN"/>
        </w:rPr>
      </w:pPr>
    </w:p>
    <w:p w14:paraId="499EDE34" w14:textId="77777777" w:rsidR="000176A4" w:rsidRPr="0099619E" w:rsidRDefault="000D3BDE" w:rsidP="0099619E">
      <w:pPr>
        <w:pStyle w:val="1"/>
        <w:keepNext w:val="0"/>
        <w:widowControl w:val="0"/>
        <w:spacing w:before="480" w:after="120"/>
        <w:ind w:left="518"/>
        <w:rPr>
          <w:sz w:val="28"/>
          <w:lang w:val="en-US"/>
        </w:rPr>
      </w:pPr>
      <w:r w:rsidRPr="0099619E">
        <w:rPr>
          <w:sz w:val="28"/>
          <w:lang w:val="en-US"/>
        </w:rPr>
        <w:t>Conclusion</w:t>
      </w:r>
    </w:p>
    <w:p w14:paraId="1BC168D5" w14:textId="7F8D8F0D" w:rsidR="006F5804" w:rsidRDefault="00CA44F8" w:rsidP="00515F75">
      <w:pPr>
        <w:pStyle w:val="a3"/>
        <w:rPr>
          <w:bCs/>
          <w:lang w:val="en-US"/>
        </w:rPr>
      </w:pPr>
      <w:r>
        <w:t>In this contribution,</w:t>
      </w:r>
      <w:r w:rsidR="00D66CEF">
        <w:rPr>
          <w:bCs/>
          <w:lang w:val="en-US"/>
        </w:rPr>
        <w:t xml:space="preserve"> potential enhancements </w:t>
      </w:r>
      <w:r w:rsidR="006F5804">
        <w:rPr>
          <w:bCs/>
          <w:lang w:val="en-US"/>
        </w:rPr>
        <w:t>on</w:t>
      </w:r>
      <w:r w:rsidR="00D66CEF">
        <w:rPr>
          <w:bCs/>
          <w:lang w:val="en-US"/>
        </w:rPr>
        <w:t xml:space="preserve"> HARQ </w:t>
      </w:r>
      <w:r w:rsidR="006F5804">
        <w:rPr>
          <w:bCs/>
          <w:lang w:val="en-US"/>
        </w:rPr>
        <w:t xml:space="preserve">for </w:t>
      </w:r>
      <w:r w:rsidR="004A38B5">
        <w:rPr>
          <w:bCs/>
          <w:lang w:val="en-US"/>
        </w:rPr>
        <w:t>unlicensed operation</w:t>
      </w:r>
      <w:r w:rsidR="00366AC6">
        <w:rPr>
          <w:bCs/>
          <w:lang w:val="en-US"/>
        </w:rPr>
        <w:t xml:space="preserve"> </w:t>
      </w:r>
      <w:r w:rsidR="00515F75">
        <w:rPr>
          <w:bCs/>
          <w:lang w:val="en-US"/>
        </w:rPr>
        <w:t xml:space="preserve">were discussed. </w:t>
      </w:r>
      <w:r w:rsidR="004A38B5" w:rsidRPr="004A38B5">
        <w:rPr>
          <w:bCs/>
          <w:lang w:val="en-US"/>
        </w:rPr>
        <w:t>Based on the discussion</w:t>
      </w:r>
      <w:r w:rsidR="00EB688A">
        <w:rPr>
          <w:bCs/>
          <w:lang w:val="en-US"/>
        </w:rPr>
        <w:t xml:space="preserve"> </w:t>
      </w:r>
      <w:r w:rsidR="00EB688A" w:rsidRPr="00CE0424">
        <w:t xml:space="preserve">in </w:t>
      </w:r>
      <w:r w:rsidR="00EB688A">
        <w:t xml:space="preserve">the previous </w:t>
      </w:r>
      <w:r w:rsidR="00EB688A" w:rsidRPr="00CE0424">
        <w:t>section</w:t>
      </w:r>
      <w:r w:rsidR="00EB688A">
        <w:t>s</w:t>
      </w:r>
      <w:r w:rsidR="004A38B5" w:rsidRPr="004A38B5">
        <w:rPr>
          <w:bCs/>
          <w:lang w:val="en-US"/>
        </w:rPr>
        <w:t xml:space="preserve">, </w:t>
      </w:r>
      <w:r w:rsidR="00EB688A" w:rsidRPr="00CE0424">
        <w:t>we propose the following</w:t>
      </w:r>
      <w:r w:rsidR="004A38B5" w:rsidRPr="004A38B5">
        <w:rPr>
          <w:bCs/>
          <w:lang w:val="en-US"/>
        </w:rPr>
        <w:t>:</w:t>
      </w:r>
    </w:p>
    <w:p w14:paraId="374628EB" w14:textId="77777777" w:rsidR="00EE3EB1" w:rsidRDefault="00EE3EB1" w:rsidP="00366AC6">
      <w:pPr>
        <w:overflowPunct w:val="0"/>
        <w:autoSpaceDE w:val="0"/>
        <w:autoSpaceDN w:val="0"/>
        <w:adjustRightInd w:val="0"/>
        <w:spacing w:after="0"/>
        <w:rPr>
          <w:bCs/>
          <w:lang w:val="en-US"/>
        </w:rPr>
      </w:pPr>
    </w:p>
    <w:p w14:paraId="03E65B38" w14:textId="77777777" w:rsidR="00EE3EB1" w:rsidRDefault="00EE3EB1" w:rsidP="00EE3EB1">
      <w:pPr>
        <w:rPr>
          <w:rFonts w:eastAsia="Times New Roman"/>
          <w:b/>
          <w:color w:val="000000" w:themeColor="text1"/>
          <w:kern w:val="2"/>
          <w:lang w:eastAsia="zh-CN"/>
        </w:rPr>
      </w:pPr>
      <w:r>
        <w:rPr>
          <w:rFonts w:eastAsia="Times New Roman"/>
          <w:b/>
          <w:color w:val="000000" w:themeColor="text1"/>
          <w:kern w:val="2"/>
          <w:lang w:eastAsia="zh-CN"/>
        </w:rPr>
        <w:t xml:space="preserve">Proposal 1: To support </w:t>
      </w:r>
      <w:r w:rsidRPr="00634208">
        <w:rPr>
          <w:rFonts w:eastAsia="Times New Roman"/>
          <w:b/>
          <w:bCs/>
          <w:color w:val="000000" w:themeColor="text1"/>
          <w:kern w:val="2"/>
          <w:lang w:eastAsia="zh-CN"/>
        </w:rPr>
        <w:t>redundant transmission opportunities</w:t>
      </w:r>
      <w:r w:rsidRPr="008E544E">
        <w:rPr>
          <w:rFonts w:eastAsia="Times New Roman"/>
          <w:b/>
          <w:color w:val="000000" w:themeColor="text1"/>
          <w:kern w:val="2"/>
          <w:lang w:eastAsia="zh-CN"/>
        </w:rPr>
        <w:t xml:space="preserve">, </w:t>
      </w:r>
      <w:r>
        <w:rPr>
          <w:rFonts w:eastAsia="Times New Roman"/>
          <w:b/>
          <w:color w:val="000000" w:themeColor="text1"/>
          <w:kern w:val="2"/>
          <w:lang w:eastAsia="zh-CN"/>
        </w:rPr>
        <w:t>an</w:t>
      </w:r>
      <w:r w:rsidRPr="00634208">
        <w:rPr>
          <w:rFonts w:eastAsia="Times New Roman"/>
          <w:b/>
          <w:color w:val="000000" w:themeColor="text1"/>
          <w:kern w:val="2"/>
          <w:lang w:eastAsia="zh-CN"/>
        </w:rPr>
        <w:t xml:space="preserve"> </w:t>
      </w:r>
      <w:r>
        <w:rPr>
          <w:rFonts w:eastAsia="Times New Roman"/>
          <w:b/>
          <w:color w:val="000000" w:themeColor="text1"/>
          <w:kern w:val="2"/>
          <w:lang w:eastAsia="zh-CN"/>
        </w:rPr>
        <w:t xml:space="preserve">efficient </w:t>
      </w:r>
      <w:r w:rsidRPr="00F77F15">
        <w:rPr>
          <w:rFonts w:eastAsia="Times New Roman"/>
          <w:b/>
          <w:color w:val="000000" w:themeColor="text1"/>
          <w:kern w:val="2"/>
          <w:lang w:eastAsia="zh-CN"/>
        </w:rPr>
        <w:t xml:space="preserve">multiple </w:t>
      </w:r>
      <w:r w:rsidRPr="00F77F15">
        <w:rPr>
          <w:b/>
        </w:rPr>
        <w:t>PUCCH time resource</w:t>
      </w:r>
      <w:r w:rsidRPr="00F77F15">
        <w:rPr>
          <w:rFonts w:eastAsia="Times New Roman"/>
          <w:b/>
          <w:bCs/>
          <w:kern w:val="2"/>
          <w:lang w:eastAsia="zh-CN"/>
        </w:rPr>
        <w:t xml:space="preserve">s </w:t>
      </w:r>
      <w:r w:rsidRPr="00F77F15">
        <w:rPr>
          <w:rFonts w:eastAsia="Times New Roman"/>
          <w:b/>
          <w:color w:val="000000" w:themeColor="text1"/>
          <w:kern w:val="2"/>
          <w:lang w:eastAsia="zh-CN"/>
        </w:rPr>
        <w:t xml:space="preserve">indication for </w:t>
      </w:r>
      <w:r w:rsidRPr="00F77F15">
        <w:rPr>
          <w:rFonts w:eastAsia="Times New Roman"/>
          <w:b/>
          <w:bCs/>
          <w:color w:val="000000" w:themeColor="text1"/>
          <w:kern w:val="2"/>
          <w:lang w:eastAsia="zh-CN"/>
        </w:rPr>
        <w:t xml:space="preserve">a </w:t>
      </w:r>
      <w:r w:rsidRPr="00F77F15">
        <w:rPr>
          <w:rFonts w:eastAsia="Times New Roman"/>
          <w:b/>
          <w:color w:val="000000" w:themeColor="text1"/>
          <w:kern w:val="2"/>
          <w:lang w:eastAsia="zh-CN"/>
        </w:rPr>
        <w:t>HARQ feedback should be further studied.</w:t>
      </w:r>
    </w:p>
    <w:p w14:paraId="0E98A25D" w14:textId="77777777" w:rsidR="004E52C2" w:rsidRPr="00634208" w:rsidRDefault="004E52C2" w:rsidP="004E52C2">
      <w:pPr>
        <w:rPr>
          <w:rFonts w:eastAsia="Times New Roman"/>
          <w:b/>
          <w:bCs/>
          <w:color w:val="000000" w:themeColor="text1"/>
          <w:kern w:val="2"/>
          <w:lang w:eastAsia="zh-CN"/>
        </w:rPr>
      </w:pPr>
      <w:r>
        <w:rPr>
          <w:rFonts w:eastAsia="Times New Roman"/>
          <w:b/>
          <w:bCs/>
          <w:color w:val="000000" w:themeColor="text1"/>
          <w:kern w:val="2"/>
          <w:lang w:eastAsia="zh-CN"/>
        </w:rPr>
        <w:t>Proposal</w:t>
      </w:r>
      <w:r w:rsidRPr="00634208">
        <w:rPr>
          <w:rFonts w:eastAsia="Times New Roman"/>
          <w:b/>
          <w:bCs/>
          <w:color w:val="000000" w:themeColor="text1"/>
          <w:kern w:val="2"/>
          <w:lang w:eastAsia="zh-CN"/>
        </w:rPr>
        <w:t xml:space="preserve"> </w:t>
      </w:r>
      <w:r>
        <w:rPr>
          <w:rFonts w:eastAsia="Times New Roman"/>
          <w:b/>
          <w:bCs/>
          <w:color w:val="000000" w:themeColor="text1"/>
          <w:kern w:val="2"/>
          <w:lang w:eastAsia="zh-CN"/>
        </w:rPr>
        <w:t>2</w:t>
      </w:r>
      <w:r w:rsidRPr="00634208">
        <w:rPr>
          <w:rFonts w:eastAsia="Times New Roman"/>
          <w:b/>
          <w:bCs/>
          <w:color w:val="000000" w:themeColor="text1"/>
          <w:kern w:val="2"/>
          <w:lang w:eastAsia="zh-CN"/>
        </w:rPr>
        <w:t xml:space="preserve">: </w:t>
      </w:r>
      <w:r>
        <w:rPr>
          <w:rFonts w:eastAsia="Times New Roman"/>
          <w:b/>
          <w:bCs/>
          <w:color w:val="000000" w:themeColor="text1"/>
          <w:kern w:val="2"/>
          <w:lang w:eastAsia="zh-CN"/>
        </w:rPr>
        <w:t>Allowing UE to aggregate</w:t>
      </w:r>
      <w:r w:rsidRPr="004876AA">
        <w:rPr>
          <w:rFonts w:eastAsia="Times New Roman"/>
          <w:b/>
          <w:bCs/>
          <w:color w:val="000000" w:themeColor="text1"/>
          <w:kern w:val="2"/>
          <w:lang w:eastAsia="zh-CN"/>
        </w:rPr>
        <w:t xml:space="preserve"> </w:t>
      </w:r>
      <w:r>
        <w:rPr>
          <w:rFonts w:eastAsia="Times New Roman"/>
          <w:b/>
          <w:bCs/>
          <w:color w:val="000000" w:themeColor="text1"/>
          <w:kern w:val="2"/>
          <w:lang w:eastAsia="zh-CN"/>
        </w:rPr>
        <w:t>the</w:t>
      </w:r>
      <w:r w:rsidRPr="004876AA">
        <w:rPr>
          <w:rFonts w:eastAsia="Times New Roman"/>
          <w:b/>
          <w:bCs/>
          <w:color w:val="000000" w:themeColor="text1"/>
          <w:kern w:val="2"/>
          <w:lang w:eastAsia="zh-CN"/>
        </w:rPr>
        <w:t xml:space="preserve"> missed HARQ feedbacks</w:t>
      </w:r>
      <w:r>
        <w:rPr>
          <w:rFonts w:eastAsia="Times New Roman"/>
          <w:b/>
          <w:bCs/>
          <w:color w:val="000000" w:themeColor="text1"/>
          <w:kern w:val="2"/>
          <w:lang w:eastAsia="zh-CN"/>
        </w:rPr>
        <w:t xml:space="preserve"> </w:t>
      </w:r>
      <w:r w:rsidRPr="004876AA">
        <w:rPr>
          <w:rFonts w:eastAsia="Times New Roman"/>
          <w:b/>
          <w:bCs/>
          <w:color w:val="000000" w:themeColor="text1"/>
          <w:kern w:val="2"/>
          <w:lang w:eastAsia="zh-CN"/>
        </w:rPr>
        <w:t>w</w:t>
      </w:r>
      <w:r>
        <w:rPr>
          <w:rFonts w:eastAsia="Times New Roman"/>
          <w:b/>
          <w:bCs/>
          <w:color w:val="000000" w:themeColor="text1"/>
          <w:kern w:val="2"/>
          <w:lang w:eastAsia="zh-CN"/>
        </w:rPr>
        <w:t xml:space="preserve">ith other HARQ feedbacks can be </w:t>
      </w:r>
      <w:r w:rsidRPr="004876AA">
        <w:rPr>
          <w:rFonts w:eastAsia="Times New Roman"/>
          <w:b/>
          <w:bCs/>
          <w:color w:val="000000" w:themeColor="text1"/>
          <w:kern w:val="2"/>
          <w:lang w:eastAsia="zh-CN"/>
        </w:rPr>
        <w:t xml:space="preserve">considered if possible </w:t>
      </w:r>
      <w:r>
        <w:rPr>
          <w:rFonts w:eastAsia="Times New Roman"/>
          <w:b/>
          <w:bCs/>
          <w:color w:val="000000" w:themeColor="text1"/>
          <w:kern w:val="2"/>
          <w:lang w:eastAsia="zh-CN"/>
        </w:rPr>
        <w:t>ambiguities</w:t>
      </w:r>
      <w:r w:rsidRPr="004876AA">
        <w:rPr>
          <w:rFonts w:eastAsia="Times New Roman"/>
          <w:b/>
          <w:bCs/>
          <w:color w:val="000000" w:themeColor="text1"/>
          <w:kern w:val="2"/>
          <w:lang w:eastAsia="zh-CN"/>
        </w:rPr>
        <w:t xml:space="preserve"> caused by </w:t>
      </w:r>
      <w:r>
        <w:rPr>
          <w:b/>
        </w:rPr>
        <w:t xml:space="preserve">control channel </w:t>
      </w:r>
      <w:r w:rsidRPr="004876AA">
        <w:rPr>
          <w:b/>
        </w:rPr>
        <w:t>misdetection</w:t>
      </w:r>
      <w:r>
        <w:rPr>
          <w:b/>
        </w:rPr>
        <w:t>s</w:t>
      </w:r>
      <w:r w:rsidRPr="004876AA">
        <w:rPr>
          <w:b/>
        </w:rPr>
        <w:t xml:space="preserve"> </w:t>
      </w:r>
      <w:r>
        <w:rPr>
          <w:b/>
        </w:rPr>
        <w:t>are</w:t>
      </w:r>
      <w:r w:rsidRPr="004876AA">
        <w:rPr>
          <w:b/>
        </w:rPr>
        <w:t xml:space="preserve"> resolved</w:t>
      </w:r>
      <w:r w:rsidRPr="004876AA">
        <w:rPr>
          <w:rFonts w:eastAsia="Times New Roman"/>
          <w:b/>
          <w:bCs/>
          <w:color w:val="000000" w:themeColor="text1"/>
          <w:kern w:val="2"/>
          <w:lang w:eastAsia="zh-CN"/>
        </w:rPr>
        <w:t>.</w:t>
      </w:r>
    </w:p>
    <w:p w14:paraId="376ED7AC" w14:textId="757589E9" w:rsidR="00515F75" w:rsidRPr="00515F75" w:rsidRDefault="00515F75" w:rsidP="00EE3EB1">
      <w:pPr>
        <w:rPr>
          <w:b/>
          <w:kern w:val="2"/>
          <w:lang w:eastAsia="zh-CN"/>
        </w:rPr>
      </w:pPr>
      <w:r w:rsidRPr="006A4E86">
        <w:rPr>
          <w:b/>
          <w:kern w:val="2"/>
          <w:lang w:eastAsia="zh-CN"/>
        </w:rPr>
        <w:t xml:space="preserve">Proposal </w:t>
      </w:r>
      <w:r>
        <w:rPr>
          <w:b/>
          <w:kern w:val="2"/>
          <w:lang w:eastAsia="zh-CN"/>
        </w:rPr>
        <w:t>3</w:t>
      </w:r>
      <w:r w:rsidRPr="006A4E86">
        <w:rPr>
          <w:b/>
          <w:kern w:val="2"/>
          <w:lang w:eastAsia="zh-CN"/>
        </w:rPr>
        <w:t>: NR-U</w:t>
      </w:r>
      <w:r>
        <w:rPr>
          <w:b/>
          <w:kern w:val="2"/>
          <w:lang w:eastAsia="zh-CN"/>
        </w:rPr>
        <w:t xml:space="preserve"> could consider to support multiple </w:t>
      </w:r>
      <w:r w:rsidRPr="006A4E86">
        <w:rPr>
          <w:b/>
          <w:kern w:val="2"/>
          <w:lang w:eastAsia="zh-CN"/>
        </w:rPr>
        <w:t>frequency-domain resources</w:t>
      </w:r>
      <w:r>
        <w:rPr>
          <w:b/>
          <w:kern w:val="2"/>
          <w:lang w:eastAsia="zh-CN"/>
        </w:rPr>
        <w:t xml:space="preserve"> for a </w:t>
      </w:r>
      <w:r w:rsidRPr="006A4E86">
        <w:rPr>
          <w:b/>
          <w:kern w:val="2"/>
          <w:lang w:eastAsia="zh-CN"/>
        </w:rPr>
        <w:t>HARQ-ACK feedback in which the HARQ-ACK feedback can be transmitted</w:t>
      </w:r>
      <w:r>
        <w:rPr>
          <w:b/>
          <w:kern w:val="2"/>
          <w:lang w:eastAsia="zh-CN"/>
        </w:rPr>
        <w:t xml:space="preserve"> on one of the resource</w:t>
      </w:r>
      <w:r w:rsidRPr="006A4E86">
        <w:rPr>
          <w:b/>
          <w:kern w:val="2"/>
          <w:lang w:eastAsia="zh-CN"/>
        </w:rPr>
        <w:t xml:space="preserve"> based on LBT results</w:t>
      </w:r>
      <w:r>
        <w:rPr>
          <w:b/>
          <w:kern w:val="2"/>
          <w:lang w:eastAsia="zh-CN"/>
        </w:rPr>
        <w:t>.</w:t>
      </w:r>
    </w:p>
    <w:p w14:paraId="6C4ED360" w14:textId="21FE7597" w:rsidR="00EE3EB1" w:rsidRPr="00834ACC" w:rsidRDefault="00161649" w:rsidP="00EE3EB1">
      <w:pPr>
        <w:rPr>
          <w:rFonts w:eastAsia="Times New Roman"/>
          <w:b/>
          <w:bCs/>
          <w:color w:val="000000" w:themeColor="text1"/>
          <w:kern w:val="2"/>
          <w:lang w:eastAsia="zh-CN"/>
        </w:rPr>
      </w:pPr>
      <w:r>
        <w:rPr>
          <w:rFonts w:eastAsia="Times New Roman"/>
          <w:b/>
          <w:bCs/>
          <w:color w:val="000000" w:themeColor="text1"/>
          <w:kern w:val="2"/>
          <w:lang w:eastAsia="zh-CN"/>
        </w:rPr>
        <w:t xml:space="preserve">Proposal </w:t>
      </w:r>
      <w:r w:rsidR="00515F75">
        <w:rPr>
          <w:rFonts w:eastAsia="Times New Roman"/>
          <w:b/>
          <w:bCs/>
          <w:color w:val="000000" w:themeColor="text1"/>
          <w:kern w:val="2"/>
          <w:lang w:eastAsia="zh-CN"/>
        </w:rPr>
        <w:t>4</w:t>
      </w:r>
      <w:r w:rsidR="00EE3EB1" w:rsidRPr="00834ACC">
        <w:rPr>
          <w:rFonts w:eastAsia="Times New Roman"/>
          <w:b/>
          <w:bCs/>
          <w:color w:val="000000" w:themeColor="text1"/>
          <w:kern w:val="2"/>
          <w:lang w:eastAsia="zh-CN"/>
        </w:rPr>
        <w:t xml:space="preserve">: NR-U </w:t>
      </w:r>
      <w:r w:rsidR="00515F75">
        <w:rPr>
          <w:b/>
          <w:kern w:val="2"/>
          <w:lang w:eastAsia="zh-CN"/>
        </w:rPr>
        <w:t xml:space="preserve">could </w:t>
      </w:r>
      <w:r w:rsidR="00EE3EB1" w:rsidRPr="00834ACC">
        <w:rPr>
          <w:rFonts w:eastAsia="Times New Roman"/>
          <w:b/>
          <w:bCs/>
          <w:color w:val="000000" w:themeColor="text1"/>
          <w:kern w:val="2"/>
          <w:lang w:eastAsia="zh-CN"/>
        </w:rPr>
        <w:t xml:space="preserve">consider </w:t>
      </w:r>
      <w:r w:rsidR="00EE3EB1">
        <w:rPr>
          <w:rFonts w:eastAsia="Times New Roman"/>
          <w:b/>
          <w:bCs/>
          <w:color w:val="000000" w:themeColor="text1"/>
          <w:kern w:val="2"/>
          <w:lang w:eastAsia="zh-CN"/>
        </w:rPr>
        <w:t xml:space="preserve">the </w:t>
      </w:r>
      <w:r w:rsidR="00EE3EB1" w:rsidRPr="00834ACC">
        <w:rPr>
          <w:rFonts w:eastAsia="Times New Roman"/>
          <w:b/>
          <w:bCs/>
          <w:color w:val="000000" w:themeColor="text1"/>
          <w:kern w:val="2"/>
          <w:lang w:eastAsia="zh-CN"/>
        </w:rPr>
        <w:t xml:space="preserve">trigger-based HARQ feedback as a fallback mode, which allows the gNB to  trigger a </w:t>
      </w:r>
      <w:r w:rsidR="00EE3EB1">
        <w:rPr>
          <w:rFonts w:eastAsia="Times New Roman"/>
          <w:b/>
          <w:bCs/>
          <w:color w:val="000000" w:themeColor="text1"/>
          <w:kern w:val="2"/>
          <w:lang w:eastAsia="zh-CN"/>
        </w:rPr>
        <w:t>(</w:t>
      </w:r>
      <w:r w:rsidR="00EE3EB1" w:rsidRPr="00834ACC">
        <w:rPr>
          <w:rFonts w:eastAsia="Times New Roman"/>
          <w:b/>
          <w:bCs/>
          <w:color w:val="000000" w:themeColor="text1"/>
          <w:kern w:val="2"/>
          <w:lang w:eastAsia="zh-CN"/>
        </w:rPr>
        <w:t>re</w:t>
      </w:r>
      <w:r w:rsidR="00EE3EB1">
        <w:rPr>
          <w:rFonts w:eastAsia="Times New Roman"/>
          <w:b/>
          <w:bCs/>
          <w:color w:val="000000" w:themeColor="text1"/>
          <w:kern w:val="2"/>
          <w:lang w:eastAsia="zh-CN"/>
        </w:rPr>
        <w:t>)</w:t>
      </w:r>
      <w:r w:rsidR="00EE3EB1" w:rsidRPr="00834ACC">
        <w:rPr>
          <w:rFonts w:eastAsia="Times New Roman"/>
          <w:b/>
          <w:bCs/>
          <w:color w:val="000000" w:themeColor="text1"/>
          <w:kern w:val="2"/>
          <w:lang w:eastAsia="zh-CN"/>
        </w:rPr>
        <w:t>transmission for the missed</w:t>
      </w:r>
      <w:r w:rsidR="00EE3EB1">
        <w:rPr>
          <w:rFonts w:eastAsia="Times New Roman"/>
          <w:b/>
          <w:bCs/>
          <w:color w:val="000000" w:themeColor="text1"/>
          <w:kern w:val="2"/>
          <w:lang w:eastAsia="zh-CN"/>
        </w:rPr>
        <w:t xml:space="preserve"> or pending</w:t>
      </w:r>
      <w:r w:rsidR="00EE3EB1" w:rsidRPr="00834ACC">
        <w:rPr>
          <w:rFonts w:eastAsia="Times New Roman"/>
          <w:b/>
          <w:bCs/>
          <w:color w:val="000000" w:themeColor="text1"/>
          <w:kern w:val="2"/>
          <w:lang w:eastAsia="zh-CN"/>
        </w:rPr>
        <w:t xml:space="preserve"> HARQ feedback(s).</w:t>
      </w:r>
    </w:p>
    <w:p w14:paraId="37A97E5F" w14:textId="123DB9C1" w:rsidR="00EE3EB1" w:rsidRDefault="00EE3EB1" w:rsidP="00EE3EB1">
      <w:pPr>
        <w:rPr>
          <w:rFonts w:eastAsia="Times New Roman"/>
          <w:b/>
          <w:bCs/>
          <w:color w:val="000000" w:themeColor="text1"/>
          <w:kern w:val="2"/>
          <w:lang w:eastAsia="zh-CN"/>
        </w:rPr>
      </w:pPr>
      <w:r w:rsidRPr="00834ACC">
        <w:rPr>
          <w:rFonts w:eastAsia="Times New Roman"/>
          <w:b/>
          <w:bCs/>
          <w:color w:val="000000" w:themeColor="text1"/>
          <w:kern w:val="2"/>
          <w:lang w:eastAsia="zh-CN"/>
        </w:rPr>
        <w:t xml:space="preserve">Proposal </w:t>
      </w:r>
      <w:r w:rsidR="00515F75">
        <w:rPr>
          <w:rFonts w:eastAsia="Times New Roman"/>
          <w:b/>
          <w:bCs/>
          <w:color w:val="000000" w:themeColor="text1"/>
          <w:kern w:val="2"/>
          <w:lang w:eastAsia="zh-CN"/>
        </w:rPr>
        <w:t>5</w:t>
      </w:r>
      <w:r w:rsidRPr="00834ACC">
        <w:rPr>
          <w:rFonts w:eastAsia="Times New Roman"/>
          <w:b/>
          <w:bCs/>
          <w:color w:val="000000" w:themeColor="text1"/>
          <w:kern w:val="2"/>
          <w:lang w:eastAsia="zh-CN"/>
        </w:rPr>
        <w:t xml:space="preserve">: </w:t>
      </w:r>
      <w:r>
        <w:rPr>
          <w:rFonts w:eastAsia="Times New Roman"/>
          <w:b/>
          <w:bCs/>
          <w:color w:val="000000" w:themeColor="text1"/>
          <w:kern w:val="2"/>
          <w:lang w:eastAsia="zh-CN"/>
        </w:rPr>
        <w:t xml:space="preserve">For NR-U operation, it is beneficial to allow aggregation of </w:t>
      </w:r>
      <w:r w:rsidRPr="00D53052">
        <w:rPr>
          <w:rFonts w:eastAsia="Times New Roman"/>
          <w:b/>
          <w:bCs/>
          <w:color w:val="000000" w:themeColor="text1"/>
          <w:kern w:val="2"/>
          <w:lang w:eastAsia="zh-CN"/>
        </w:rPr>
        <w:t>multiple HARQ-ACK codebooks</w:t>
      </w:r>
      <w:r>
        <w:rPr>
          <w:rFonts w:eastAsia="Times New Roman"/>
          <w:b/>
          <w:bCs/>
          <w:color w:val="000000" w:themeColor="text1"/>
          <w:kern w:val="2"/>
          <w:lang w:eastAsia="zh-CN"/>
        </w:rPr>
        <w:t xml:space="preserve"> </w:t>
      </w:r>
      <w:r w:rsidRPr="00D53052">
        <w:rPr>
          <w:rFonts w:eastAsia="Times New Roman"/>
          <w:b/>
          <w:bCs/>
          <w:color w:val="000000" w:themeColor="text1"/>
          <w:kern w:val="2"/>
          <w:lang w:eastAsia="zh-CN"/>
        </w:rPr>
        <w:t xml:space="preserve">from different HARQ feedbacks into a same </w:t>
      </w:r>
      <w:r>
        <w:rPr>
          <w:rFonts w:eastAsia="Times New Roman"/>
          <w:b/>
          <w:bCs/>
          <w:color w:val="000000" w:themeColor="text1"/>
          <w:kern w:val="2"/>
          <w:lang w:eastAsia="zh-CN"/>
        </w:rPr>
        <w:t xml:space="preserve">feedback </w:t>
      </w:r>
      <w:r w:rsidRPr="00D53052">
        <w:rPr>
          <w:rFonts w:eastAsia="Times New Roman"/>
          <w:b/>
          <w:bCs/>
          <w:color w:val="000000" w:themeColor="text1"/>
          <w:kern w:val="2"/>
          <w:lang w:eastAsia="zh-CN"/>
        </w:rPr>
        <w:t>and transmitting it on a same PUCCH time resource</w:t>
      </w:r>
      <w:r>
        <w:rPr>
          <w:rFonts w:eastAsia="Times New Roman"/>
          <w:b/>
          <w:bCs/>
          <w:color w:val="000000" w:themeColor="text1"/>
          <w:kern w:val="2"/>
          <w:lang w:eastAsia="zh-CN"/>
        </w:rPr>
        <w:t>.</w:t>
      </w:r>
    </w:p>
    <w:p w14:paraId="7C61D109" w14:textId="2DD4FB60" w:rsidR="00EE3EB1" w:rsidRPr="006508C9" w:rsidRDefault="00EB688A" w:rsidP="00EE3EB1">
      <w:pPr>
        <w:pStyle w:val="af7"/>
        <w:numPr>
          <w:ilvl w:val="1"/>
          <w:numId w:val="44"/>
        </w:numPr>
        <w:rPr>
          <w:rFonts w:eastAsia="Times New Roman"/>
          <w:b/>
          <w:bCs/>
          <w:color w:val="000000" w:themeColor="text1"/>
          <w:kern w:val="2"/>
          <w:lang w:eastAsia="zh-CN"/>
        </w:rPr>
      </w:pPr>
      <w:r>
        <w:rPr>
          <w:rFonts w:eastAsia="Times New Roman"/>
          <w:b/>
          <w:bCs/>
          <w:color w:val="000000" w:themeColor="text1"/>
          <w:kern w:val="2"/>
          <w:lang w:eastAsia="zh-CN"/>
        </w:rPr>
        <w:t>A</w:t>
      </w:r>
      <w:r w:rsidR="00EE3EB1" w:rsidRPr="00D53052">
        <w:rPr>
          <w:rFonts w:eastAsia="Times New Roman"/>
          <w:b/>
          <w:bCs/>
          <w:color w:val="000000" w:themeColor="text1"/>
          <w:kern w:val="2"/>
          <w:lang w:eastAsia="zh-CN"/>
        </w:rPr>
        <w:t xml:space="preserve">ggregation could be conditioned by the UE </w:t>
      </w:r>
      <w:r w:rsidR="00EE3EB1">
        <w:rPr>
          <w:rFonts w:eastAsia="Times New Roman"/>
          <w:b/>
          <w:bCs/>
          <w:color w:val="000000" w:themeColor="text1"/>
          <w:kern w:val="2"/>
          <w:lang w:eastAsia="zh-CN"/>
        </w:rPr>
        <w:t>and/</w:t>
      </w:r>
      <w:r w:rsidR="00EE3EB1" w:rsidRPr="00D53052">
        <w:rPr>
          <w:rFonts w:eastAsia="Times New Roman"/>
          <w:b/>
          <w:bCs/>
          <w:color w:val="000000" w:themeColor="text1"/>
          <w:kern w:val="2"/>
          <w:lang w:eastAsia="zh-CN"/>
        </w:rPr>
        <w:t>or predefined/triggered by the gN</w:t>
      </w:r>
      <w:r w:rsidR="00EE3EB1">
        <w:rPr>
          <w:rFonts w:eastAsia="Times New Roman"/>
          <w:b/>
          <w:bCs/>
          <w:color w:val="000000" w:themeColor="text1"/>
          <w:kern w:val="2"/>
          <w:lang w:eastAsia="zh-CN"/>
        </w:rPr>
        <w:t>B.</w:t>
      </w:r>
    </w:p>
    <w:p w14:paraId="46005367" w14:textId="2562ADEC" w:rsidR="00EE3EB1" w:rsidRPr="00EE3EB1" w:rsidRDefault="00EE3EB1" w:rsidP="00EE3EB1">
      <w:pPr>
        <w:pStyle w:val="af7"/>
        <w:numPr>
          <w:ilvl w:val="1"/>
          <w:numId w:val="44"/>
        </w:numPr>
        <w:rPr>
          <w:rFonts w:eastAsia="Times New Roman"/>
          <w:b/>
          <w:bCs/>
          <w:color w:val="000000" w:themeColor="text1"/>
          <w:kern w:val="2"/>
          <w:lang w:eastAsia="zh-CN"/>
        </w:rPr>
      </w:pPr>
      <w:r w:rsidRPr="00534418">
        <w:rPr>
          <w:rFonts w:eastAsia="Times New Roman"/>
          <w:b/>
          <w:bCs/>
          <w:color w:val="000000" w:themeColor="text1"/>
          <w:kern w:val="2"/>
          <w:lang w:eastAsia="zh-CN"/>
        </w:rPr>
        <w:t xml:space="preserve">Robust </w:t>
      </w:r>
      <w:r w:rsidRPr="00D53052">
        <w:rPr>
          <w:rFonts w:eastAsia="Times New Roman"/>
          <w:b/>
          <w:bCs/>
          <w:color w:val="000000" w:themeColor="text1"/>
          <w:kern w:val="2"/>
          <w:lang w:eastAsia="zh-CN"/>
        </w:rPr>
        <w:t>aggregation</w:t>
      </w:r>
      <w:r>
        <w:rPr>
          <w:rFonts w:eastAsia="Times New Roman"/>
          <w:b/>
          <w:bCs/>
          <w:color w:val="000000" w:themeColor="text1"/>
          <w:kern w:val="2"/>
          <w:lang w:eastAsia="zh-CN"/>
        </w:rPr>
        <w:t xml:space="preserve"> </w:t>
      </w:r>
      <w:r w:rsidRPr="00534418">
        <w:rPr>
          <w:rFonts w:eastAsia="Times New Roman"/>
          <w:b/>
          <w:bCs/>
          <w:color w:val="000000" w:themeColor="text1"/>
          <w:kern w:val="2"/>
          <w:lang w:eastAsia="zh-CN"/>
        </w:rPr>
        <w:t xml:space="preserve">to avoid the codebook </w:t>
      </w:r>
      <w:r>
        <w:rPr>
          <w:rFonts w:eastAsia="Times New Roman"/>
          <w:b/>
          <w:bCs/>
          <w:color w:val="000000" w:themeColor="text1"/>
          <w:kern w:val="2"/>
          <w:lang w:eastAsia="zh-CN"/>
        </w:rPr>
        <w:t xml:space="preserve">size </w:t>
      </w:r>
      <w:r w:rsidRPr="00534418">
        <w:rPr>
          <w:rFonts w:eastAsia="Times New Roman"/>
          <w:b/>
          <w:bCs/>
          <w:color w:val="000000" w:themeColor="text1"/>
          <w:kern w:val="2"/>
          <w:lang w:eastAsia="zh-CN"/>
        </w:rPr>
        <w:t xml:space="preserve">ambiguity </w:t>
      </w:r>
      <w:r>
        <w:rPr>
          <w:rFonts w:eastAsia="Times New Roman"/>
          <w:b/>
          <w:bCs/>
          <w:color w:val="000000" w:themeColor="text1"/>
          <w:kern w:val="2"/>
          <w:lang w:eastAsia="zh-CN"/>
        </w:rPr>
        <w:t>should</w:t>
      </w:r>
      <w:r w:rsidRPr="00534418">
        <w:rPr>
          <w:rFonts w:eastAsia="Times New Roman"/>
          <w:b/>
          <w:bCs/>
          <w:color w:val="000000" w:themeColor="text1"/>
          <w:kern w:val="2"/>
          <w:lang w:eastAsia="zh-CN"/>
        </w:rPr>
        <w:t xml:space="preserve"> be studied</w:t>
      </w:r>
      <w:r>
        <w:rPr>
          <w:rFonts w:eastAsia="Times New Roman"/>
          <w:b/>
          <w:bCs/>
          <w:color w:val="000000" w:themeColor="text1"/>
          <w:kern w:val="2"/>
          <w:lang w:eastAsia="zh-CN"/>
        </w:rPr>
        <w:t>.</w:t>
      </w:r>
    </w:p>
    <w:p w14:paraId="3988CB59" w14:textId="13A2229D" w:rsidR="00EE3EB1" w:rsidRDefault="00515F75" w:rsidP="00EE3EB1">
      <w:pPr>
        <w:rPr>
          <w:b/>
          <w:szCs w:val="20"/>
        </w:rPr>
      </w:pPr>
      <w:r>
        <w:rPr>
          <w:rFonts w:eastAsia="Times New Roman"/>
          <w:b/>
          <w:bCs/>
          <w:color w:val="000000" w:themeColor="text1"/>
          <w:kern w:val="2"/>
          <w:lang w:eastAsia="zh-CN"/>
        </w:rPr>
        <w:t>Proposal 6</w:t>
      </w:r>
      <w:r w:rsidR="00EE3EB1" w:rsidRPr="00EE3EB1">
        <w:rPr>
          <w:rFonts w:eastAsia="Times New Roman"/>
          <w:b/>
          <w:bCs/>
          <w:color w:val="000000" w:themeColor="text1"/>
          <w:kern w:val="2"/>
          <w:lang w:eastAsia="zh-CN"/>
        </w:rPr>
        <w:t xml:space="preserve">: If the trigger-based HARQ feedback is supported, it is beneficial to consider a unified framework for triggering a HARQ feedback transmitted inside and outside of </w:t>
      </w:r>
      <w:r w:rsidR="00EE3EB1" w:rsidRPr="00EE3EB1">
        <w:rPr>
          <w:b/>
          <w:szCs w:val="20"/>
        </w:rPr>
        <w:t>the same shared COT in which corresponding data was transmitted.</w:t>
      </w:r>
    </w:p>
    <w:p w14:paraId="117509FF" w14:textId="06EB353B" w:rsidR="004E52C2" w:rsidRPr="00EE3EB1" w:rsidRDefault="004E52C2" w:rsidP="00EE3EB1">
      <w:pPr>
        <w:rPr>
          <w:rFonts w:eastAsia="Times New Roman"/>
          <w:b/>
          <w:bCs/>
          <w:color w:val="000000" w:themeColor="text1"/>
          <w:kern w:val="2"/>
          <w:lang w:eastAsia="zh-CN"/>
        </w:rPr>
      </w:pPr>
      <w:r w:rsidRPr="002624AA">
        <w:rPr>
          <w:rFonts w:eastAsia="Times New Roman"/>
          <w:b/>
          <w:bCs/>
          <w:color w:val="000000" w:themeColor="text1"/>
          <w:kern w:val="2"/>
          <w:lang w:eastAsia="zh-CN"/>
        </w:rPr>
        <w:t xml:space="preserve">Proposal </w:t>
      </w:r>
      <w:r>
        <w:rPr>
          <w:rFonts w:eastAsia="Times New Roman"/>
          <w:b/>
          <w:bCs/>
          <w:color w:val="000000" w:themeColor="text1"/>
          <w:kern w:val="2"/>
          <w:lang w:eastAsia="zh-CN"/>
        </w:rPr>
        <w:t>7</w:t>
      </w:r>
      <w:r w:rsidRPr="002624AA">
        <w:rPr>
          <w:rFonts w:eastAsia="Times New Roman"/>
          <w:b/>
          <w:bCs/>
          <w:color w:val="000000" w:themeColor="text1"/>
          <w:kern w:val="2"/>
          <w:lang w:eastAsia="zh-CN"/>
        </w:rPr>
        <w:t xml:space="preserve">: </w:t>
      </w:r>
      <w:r>
        <w:rPr>
          <w:rFonts w:eastAsia="Times New Roman"/>
          <w:b/>
          <w:bCs/>
          <w:color w:val="000000" w:themeColor="text1"/>
          <w:kern w:val="2"/>
          <w:lang w:eastAsia="zh-CN"/>
        </w:rPr>
        <w:t>If</w:t>
      </w:r>
      <w:r>
        <w:rPr>
          <w:b/>
          <w:szCs w:val="20"/>
        </w:rPr>
        <w:t xml:space="preserve"> </w:t>
      </w:r>
      <w:r w:rsidR="00A356C2">
        <w:rPr>
          <w:b/>
          <w:szCs w:val="20"/>
        </w:rPr>
        <w:t>the</w:t>
      </w:r>
      <w:r>
        <w:rPr>
          <w:b/>
          <w:szCs w:val="20"/>
        </w:rPr>
        <w:t xml:space="preserve"> UE is allowed to aggregate the </w:t>
      </w:r>
      <w:r w:rsidRPr="004E52C2">
        <w:rPr>
          <w:b/>
          <w:szCs w:val="20"/>
        </w:rPr>
        <w:t>HARQ feedback from earlier COT(s)</w:t>
      </w:r>
      <w:r>
        <w:rPr>
          <w:b/>
          <w:szCs w:val="20"/>
        </w:rPr>
        <w:t xml:space="preserve"> </w:t>
      </w:r>
      <w:r w:rsidRPr="004E52C2">
        <w:rPr>
          <w:b/>
          <w:szCs w:val="20"/>
        </w:rPr>
        <w:t xml:space="preserve">with the next available HARQ feedback in a later COT </w:t>
      </w:r>
      <w:r>
        <w:rPr>
          <w:rFonts w:eastAsia="Times New Roman"/>
          <w:b/>
          <w:bCs/>
          <w:kern w:val="2"/>
          <w:lang w:eastAsia="zh-CN"/>
        </w:rPr>
        <w:t xml:space="preserve">without </w:t>
      </w:r>
      <w:r w:rsidRPr="006B7E7E">
        <w:rPr>
          <w:rFonts w:eastAsia="Times New Roman"/>
          <w:b/>
          <w:bCs/>
          <w:kern w:val="2"/>
          <w:lang w:eastAsia="zh-CN"/>
        </w:rPr>
        <w:t>request/trigger</w:t>
      </w:r>
      <w:r>
        <w:rPr>
          <w:rFonts w:eastAsia="Times New Roman"/>
          <w:b/>
          <w:bCs/>
          <w:kern w:val="2"/>
          <w:lang w:eastAsia="zh-CN"/>
        </w:rPr>
        <w:t>, possible ambiguities</w:t>
      </w:r>
      <w:r w:rsidRPr="004E52C2">
        <w:rPr>
          <w:rFonts w:eastAsia="Times New Roman"/>
          <w:b/>
          <w:bCs/>
          <w:kern w:val="2"/>
          <w:lang w:eastAsia="zh-CN"/>
        </w:rPr>
        <w:t xml:space="preserve"> caused by control channel misdetection</w:t>
      </w:r>
      <w:r>
        <w:rPr>
          <w:rFonts w:eastAsia="Times New Roman"/>
          <w:b/>
          <w:bCs/>
          <w:kern w:val="2"/>
          <w:lang w:eastAsia="zh-CN"/>
        </w:rPr>
        <w:t>s</w:t>
      </w:r>
      <w:r w:rsidRPr="004E52C2">
        <w:rPr>
          <w:rFonts w:eastAsia="Times New Roman"/>
          <w:b/>
          <w:bCs/>
          <w:kern w:val="2"/>
          <w:lang w:eastAsia="zh-CN"/>
        </w:rPr>
        <w:t xml:space="preserve"> </w:t>
      </w:r>
      <w:r>
        <w:rPr>
          <w:rFonts w:eastAsia="Times New Roman"/>
          <w:b/>
          <w:bCs/>
          <w:kern w:val="2"/>
          <w:lang w:eastAsia="zh-CN"/>
        </w:rPr>
        <w:t>should be considered.</w:t>
      </w:r>
    </w:p>
    <w:p w14:paraId="784CDE95" w14:textId="70A5AECC" w:rsidR="00EE3EB1" w:rsidRPr="00E26CF8" w:rsidRDefault="004E52C2" w:rsidP="00EE3EB1">
      <w:pPr>
        <w:rPr>
          <w:rFonts w:eastAsia="Times New Roman"/>
          <w:b/>
          <w:bCs/>
          <w:color w:val="000000" w:themeColor="text1"/>
          <w:kern w:val="2"/>
          <w:lang w:eastAsia="zh-CN"/>
        </w:rPr>
      </w:pPr>
      <w:r>
        <w:rPr>
          <w:rFonts w:eastAsia="Times New Roman"/>
          <w:b/>
          <w:bCs/>
          <w:color w:val="000000" w:themeColor="text1"/>
          <w:kern w:val="2"/>
          <w:lang w:eastAsia="zh-CN"/>
        </w:rPr>
        <w:t>Proposal 8</w:t>
      </w:r>
      <w:r w:rsidR="00EE3EB1" w:rsidRPr="00E26CF8">
        <w:rPr>
          <w:rFonts w:eastAsia="Times New Roman"/>
          <w:b/>
          <w:bCs/>
          <w:color w:val="000000" w:themeColor="text1"/>
          <w:kern w:val="2"/>
          <w:lang w:eastAsia="zh-CN"/>
        </w:rPr>
        <w:t>: Support the gNB to indicate the HARQ feedback transmitted outside of the gNB shared COT by the PDSCH-to-HARQ-timing-indicator.</w:t>
      </w:r>
    </w:p>
    <w:p w14:paraId="006D4052" w14:textId="0330A456" w:rsidR="00230495" w:rsidRDefault="004E52C2" w:rsidP="00230495">
      <w:pPr>
        <w:rPr>
          <w:b/>
          <w:color w:val="000000" w:themeColor="text1"/>
        </w:rPr>
      </w:pPr>
      <w:r>
        <w:rPr>
          <w:b/>
          <w:color w:val="000000" w:themeColor="text1"/>
          <w:szCs w:val="20"/>
          <w:lang w:val="en-US"/>
        </w:rPr>
        <w:t>Proposal 9</w:t>
      </w:r>
      <w:r w:rsidR="00230495" w:rsidRPr="00230495">
        <w:rPr>
          <w:b/>
          <w:color w:val="000000" w:themeColor="text1"/>
          <w:szCs w:val="20"/>
          <w:lang w:val="en-US"/>
        </w:rPr>
        <w:t>: Consider</w:t>
      </w:r>
      <w:r w:rsidR="00230495" w:rsidRPr="00230495">
        <w:rPr>
          <w:b/>
          <w:color w:val="000000" w:themeColor="text1"/>
        </w:rPr>
        <w:t xml:space="preserve"> larger DAI field in DCI scheduling PDSCH </w:t>
      </w:r>
      <w:r w:rsidR="00230495">
        <w:rPr>
          <w:b/>
          <w:color w:val="000000" w:themeColor="text1"/>
        </w:rPr>
        <w:t>for</w:t>
      </w:r>
      <w:r w:rsidR="00230495" w:rsidRPr="00230495">
        <w:rPr>
          <w:b/>
          <w:color w:val="000000" w:themeColor="text1"/>
        </w:rPr>
        <w:t xml:space="preserve"> unlicensed </w:t>
      </w:r>
      <w:r w:rsidR="00230495">
        <w:rPr>
          <w:b/>
          <w:color w:val="000000" w:themeColor="text1"/>
        </w:rPr>
        <w:t>operation</w:t>
      </w:r>
      <w:r w:rsidR="00230495" w:rsidRPr="00230495">
        <w:rPr>
          <w:b/>
          <w:color w:val="000000" w:themeColor="text1"/>
        </w:rPr>
        <w:t>.</w:t>
      </w:r>
    </w:p>
    <w:p w14:paraId="73490D5C" w14:textId="05E2C7B0" w:rsidR="00DA5646" w:rsidRPr="001C137F" w:rsidRDefault="004E52C2" w:rsidP="00DA5646">
      <w:pPr>
        <w:rPr>
          <w:rFonts w:asciiTheme="minorBidi" w:hAnsiTheme="minorBidi" w:cstheme="minorBidi"/>
          <w:b/>
          <w:color w:val="FF0000"/>
          <w:lang w:val="en-US"/>
        </w:rPr>
      </w:pPr>
      <w:r>
        <w:rPr>
          <w:b/>
          <w:color w:val="000000" w:themeColor="text1"/>
          <w:szCs w:val="20"/>
          <w:lang w:val="en-US"/>
        </w:rPr>
        <w:t>Proposal 10</w:t>
      </w:r>
      <w:r w:rsidR="00DA5646" w:rsidRPr="00DA5646">
        <w:rPr>
          <w:b/>
          <w:color w:val="000000" w:themeColor="text1"/>
          <w:szCs w:val="20"/>
          <w:lang w:val="en-US"/>
        </w:rPr>
        <w:t xml:space="preserve">: For unlicensed operation, it would be beneficial to allow the gNB </w:t>
      </w:r>
      <w:r w:rsidR="00DA5646">
        <w:rPr>
          <w:b/>
          <w:color w:val="000000" w:themeColor="text1"/>
          <w:szCs w:val="20"/>
          <w:lang w:val="en-US"/>
        </w:rPr>
        <w:t>to</w:t>
      </w:r>
      <w:r w:rsidR="00DA5646" w:rsidRPr="00DA5646">
        <w:rPr>
          <w:b/>
          <w:color w:val="000000" w:themeColor="text1"/>
          <w:szCs w:val="20"/>
          <w:lang w:val="en-US"/>
        </w:rPr>
        <w:t xml:space="preserve"> dynamically indicate the </w:t>
      </w:r>
      <w:r w:rsidR="00615DBE" w:rsidRPr="00615DBE">
        <w:rPr>
          <w:b/>
          <w:color w:val="000000" w:themeColor="text1"/>
          <w:szCs w:val="20"/>
          <w:lang w:val="en-US"/>
        </w:rPr>
        <w:t xml:space="preserve">carriers </w:t>
      </w:r>
      <w:r w:rsidR="00DA5646" w:rsidRPr="00DA5646">
        <w:rPr>
          <w:b/>
          <w:color w:val="000000" w:themeColor="text1"/>
          <w:szCs w:val="20"/>
          <w:lang w:val="en-US"/>
        </w:rPr>
        <w:t>that should be acknowledged in a semi-static HARQ-ACK feedback.</w:t>
      </w:r>
    </w:p>
    <w:p w14:paraId="26F3A6B2" w14:textId="77777777" w:rsidR="00EE3EB1" w:rsidRPr="00DA5646" w:rsidRDefault="00EE3EB1" w:rsidP="00EE3EB1">
      <w:pPr>
        <w:rPr>
          <w:rFonts w:eastAsia="Times New Roman"/>
          <w:b/>
          <w:color w:val="000000" w:themeColor="text1"/>
          <w:kern w:val="2"/>
          <w:lang w:val="en-US" w:eastAsia="zh-CN"/>
        </w:rPr>
      </w:pPr>
    </w:p>
    <w:p w14:paraId="568D0875" w14:textId="77777777" w:rsidR="00427643" w:rsidRPr="0099619E" w:rsidRDefault="00427643" w:rsidP="0099619E">
      <w:pPr>
        <w:pStyle w:val="1"/>
        <w:keepNext w:val="0"/>
        <w:widowControl w:val="0"/>
        <w:numPr>
          <w:ilvl w:val="0"/>
          <w:numId w:val="0"/>
        </w:numPr>
        <w:spacing w:before="480" w:after="120"/>
        <w:ind w:left="522" w:hanging="432"/>
        <w:rPr>
          <w:sz w:val="28"/>
          <w:lang w:val="en-US"/>
        </w:rPr>
      </w:pPr>
      <w:r w:rsidRPr="0099619E">
        <w:rPr>
          <w:sz w:val="28"/>
          <w:lang w:val="en-US"/>
        </w:rPr>
        <w:t>References</w:t>
      </w:r>
    </w:p>
    <w:p w14:paraId="687286DB" w14:textId="77777777" w:rsidR="00BB6976" w:rsidRDefault="007F490A" w:rsidP="00BB6976">
      <w:pPr>
        <w:pStyle w:val="a3"/>
        <w:numPr>
          <w:ilvl w:val="0"/>
          <w:numId w:val="47"/>
        </w:numPr>
        <w:overflowPunct w:val="0"/>
        <w:textAlignment w:val="baseline"/>
        <w:rPr>
          <w:rFonts w:ascii="Times New Roman" w:hAnsi="Times New Roman"/>
        </w:rPr>
      </w:pPr>
      <w:r>
        <w:rPr>
          <w:rFonts w:ascii="Times New Roman" w:hAnsi="Times New Roman"/>
        </w:rPr>
        <w:t xml:space="preserve">Chairman’s Notes, </w:t>
      </w:r>
      <w:r w:rsidR="004C0E25">
        <w:rPr>
          <w:rFonts w:ascii="Times New Roman" w:hAnsi="Times New Roman"/>
        </w:rPr>
        <w:t xml:space="preserve">3GPP TSG RAN </w:t>
      </w:r>
      <w:r w:rsidR="00240FF3">
        <w:rPr>
          <w:rFonts w:ascii="Times New Roman" w:hAnsi="Times New Roman"/>
        </w:rPr>
        <w:t>WG1 Meeting #94</w:t>
      </w:r>
      <w:r w:rsidR="00F770AA">
        <w:rPr>
          <w:rFonts w:ascii="Times New Roman" w:hAnsi="Times New Roman"/>
        </w:rPr>
        <w:t xml:space="preserve">, </w:t>
      </w:r>
      <w:r w:rsidR="00BB6976" w:rsidRPr="00BB6976">
        <w:t>Gothenburg</w:t>
      </w:r>
      <w:r w:rsidR="00240FF3">
        <w:t xml:space="preserve">, </w:t>
      </w:r>
      <w:r w:rsidR="00BB6976" w:rsidRPr="00BB6976">
        <w:t>Sweden</w:t>
      </w:r>
    </w:p>
    <w:p w14:paraId="699A303F" w14:textId="0CAC7F04" w:rsidR="00240FF3" w:rsidRPr="00BB6976" w:rsidRDefault="00240FF3" w:rsidP="00BB6976">
      <w:pPr>
        <w:pStyle w:val="a3"/>
        <w:numPr>
          <w:ilvl w:val="0"/>
          <w:numId w:val="47"/>
        </w:numPr>
        <w:overflowPunct w:val="0"/>
        <w:textAlignment w:val="baseline"/>
        <w:rPr>
          <w:rFonts w:ascii="Times New Roman" w:hAnsi="Times New Roman"/>
        </w:rPr>
      </w:pPr>
      <w:r>
        <w:rPr>
          <w:lang w:eastAsia="zh-CN"/>
        </w:rPr>
        <w:t>R1-</w:t>
      </w:r>
      <w:r w:rsidRPr="00240FF3">
        <w:rPr>
          <w:lang w:eastAsia="zh-CN"/>
        </w:rPr>
        <w:t>1809921</w:t>
      </w:r>
      <w:r>
        <w:rPr>
          <w:lang w:eastAsia="zh-CN"/>
        </w:rPr>
        <w:t xml:space="preserve">, </w:t>
      </w:r>
      <w:r w:rsidRPr="00240FF3">
        <w:rPr>
          <w:lang w:eastAsia="zh-CN"/>
        </w:rPr>
        <w:t>Feature lead summary of HARQ enhancement in NR-U</w:t>
      </w:r>
      <w:r>
        <w:rPr>
          <w:lang w:eastAsia="zh-CN"/>
        </w:rPr>
        <w:t xml:space="preserve">, Huawei, </w:t>
      </w:r>
      <w:proofErr w:type="spellStart"/>
      <w:r>
        <w:rPr>
          <w:lang w:eastAsia="zh-CN"/>
        </w:rPr>
        <w:t>HiSilicon</w:t>
      </w:r>
      <w:proofErr w:type="spellEnd"/>
    </w:p>
    <w:sectPr w:rsidR="00240FF3" w:rsidRPr="00BB6976"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11059" w14:textId="77777777" w:rsidR="0019689B" w:rsidRDefault="0019689B"/>
  </w:endnote>
  <w:endnote w:type="continuationSeparator" w:id="0">
    <w:p w14:paraId="15FE169C" w14:textId="77777777" w:rsidR="0019689B" w:rsidRDefault="00196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8647E" w:rsidRDefault="00A8647E">
    <w:pPr>
      <w:pStyle w:val="af2"/>
    </w:pPr>
  </w:p>
  <w:p w14:paraId="43FA2102" w14:textId="77777777" w:rsidR="00A8647E" w:rsidRDefault="00A864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ACDDF" w14:textId="77777777" w:rsidR="0019689B" w:rsidRDefault="0019689B"/>
  </w:footnote>
  <w:footnote w:type="continuationSeparator" w:id="0">
    <w:p w14:paraId="7E929C09" w14:textId="77777777" w:rsidR="0019689B" w:rsidRDefault="001968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C76D4"/>
    <w:multiLevelType w:val="hybridMultilevel"/>
    <w:tmpl w:val="3C6C8B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EC5821"/>
    <w:multiLevelType w:val="hybridMultilevel"/>
    <w:tmpl w:val="7A06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41" w15:restartNumberingAfterBreak="0">
    <w:nsid w:val="6A7A130A"/>
    <w:multiLevelType w:val="hybridMultilevel"/>
    <w:tmpl w:val="499C3C1A"/>
    <w:lvl w:ilvl="0" w:tplc="3AEA7190">
      <w:start w:val="1"/>
      <w:numFmt w:val="bullet"/>
      <w:lvlText w:val="•"/>
      <w:lvlJc w:val="left"/>
      <w:pPr>
        <w:tabs>
          <w:tab w:val="num" w:pos="720"/>
        </w:tabs>
        <w:ind w:left="720" w:hanging="360"/>
      </w:pPr>
      <w:rPr>
        <w:rFonts w:ascii="Calibri Bold" w:hAnsi="Calibri Bold" w:hint="default"/>
      </w:rPr>
    </w:lvl>
    <w:lvl w:ilvl="1" w:tplc="3E580D36">
      <w:start w:val="1"/>
      <w:numFmt w:val="bullet"/>
      <w:lvlText w:val="•"/>
      <w:lvlJc w:val="left"/>
      <w:pPr>
        <w:tabs>
          <w:tab w:val="num" w:pos="1440"/>
        </w:tabs>
        <w:ind w:left="1440" w:hanging="360"/>
      </w:pPr>
      <w:rPr>
        <w:rFonts w:ascii="Calibri Bold" w:hAnsi="Calibri Bold" w:hint="default"/>
      </w:rPr>
    </w:lvl>
    <w:lvl w:ilvl="2" w:tplc="53BEF942" w:tentative="1">
      <w:start w:val="1"/>
      <w:numFmt w:val="bullet"/>
      <w:lvlText w:val="•"/>
      <w:lvlJc w:val="left"/>
      <w:pPr>
        <w:tabs>
          <w:tab w:val="num" w:pos="2160"/>
        </w:tabs>
        <w:ind w:left="2160" w:hanging="360"/>
      </w:pPr>
      <w:rPr>
        <w:rFonts w:ascii="Calibri Bold" w:hAnsi="Calibri Bold" w:hint="default"/>
      </w:rPr>
    </w:lvl>
    <w:lvl w:ilvl="3" w:tplc="E43419CE" w:tentative="1">
      <w:start w:val="1"/>
      <w:numFmt w:val="bullet"/>
      <w:lvlText w:val="•"/>
      <w:lvlJc w:val="left"/>
      <w:pPr>
        <w:tabs>
          <w:tab w:val="num" w:pos="2880"/>
        </w:tabs>
        <w:ind w:left="2880" w:hanging="360"/>
      </w:pPr>
      <w:rPr>
        <w:rFonts w:ascii="Calibri Bold" w:hAnsi="Calibri Bold" w:hint="default"/>
      </w:rPr>
    </w:lvl>
    <w:lvl w:ilvl="4" w:tplc="3CC4B770" w:tentative="1">
      <w:start w:val="1"/>
      <w:numFmt w:val="bullet"/>
      <w:lvlText w:val="•"/>
      <w:lvlJc w:val="left"/>
      <w:pPr>
        <w:tabs>
          <w:tab w:val="num" w:pos="3600"/>
        </w:tabs>
        <w:ind w:left="3600" w:hanging="360"/>
      </w:pPr>
      <w:rPr>
        <w:rFonts w:ascii="Calibri Bold" w:hAnsi="Calibri Bold" w:hint="default"/>
      </w:rPr>
    </w:lvl>
    <w:lvl w:ilvl="5" w:tplc="C888A876" w:tentative="1">
      <w:start w:val="1"/>
      <w:numFmt w:val="bullet"/>
      <w:lvlText w:val="•"/>
      <w:lvlJc w:val="left"/>
      <w:pPr>
        <w:tabs>
          <w:tab w:val="num" w:pos="4320"/>
        </w:tabs>
        <w:ind w:left="4320" w:hanging="360"/>
      </w:pPr>
      <w:rPr>
        <w:rFonts w:ascii="Calibri Bold" w:hAnsi="Calibri Bold" w:hint="default"/>
      </w:rPr>
    </w:lvl>
    <w:lvl w:ilvl="6" w:tplc="224AE1D6" w:tentative="1">
      <w:start w:val="1"/>
      <w:numFmt w:val="bullet"/>
      <w:lvlText w:val="•"/>
      <w:lvlJc w:val="left"/>
      <w:pPr>
        <w:tabs>
          <w:tab w:val="num" w:pos="5040"/>
        </w:tabs>
        <w:ind w:left="5040" w:hanging="360"/>
      </w:pPr>
      <w:rPr>
        <w:rFonts w:ascii="Calibri Bold" w:hAnsi="Calibri Bold" w:hint="default"/>
      </w:rPr>
    </w:lvl>
    <w:lvl w:ilvl="7" w:tplc="945E3D3E" w:tentative="1">
      <w:start w:val="1"/>
      <w:numFmt w:val="bullet"/>
      <w:lvlText w:val="•"/>
      <w:lvlJc w:val="left"/>
      <w:pPr>
        <w:tabs>
          <w:tab w:val="num" w:pos="5760"/>
        </w:tabs>
        <w:ind w:left="5760" w:hanging="360"/>
      </w:pPr>
      <w:rPr>
        <w:rFonts w:ascii="Calibri Bold" w:hAnsi="Calibri Bold" w:hint="default"/>
      </w:rPr>
    </w:lvl>
    <w:lvl w:ilvl="8" w:tplc="D6F637F4" w:tentative="1">
      <w:start w:val="1"/>
      <w:numFmt w:val="bullet"/>
      <w:lvlText w:val="•"/>
      <w:lvlJc w:val="left"/>
      <w:pPr>
        <w:tabs>
          <w:tab w:val="num" w:pos="6480"/>
        </w:tabs>
        <w:ind w:left="6480" w:hanging="360"/>
      </w:pPr>
      <w:rPr>
        <w:rFonts w:ascii="Calibri Bold" w:hAnsi="Calibri Bold" w:hint="default"/>
      </w:rPr>
    </w:lvl>
  </w:abstractNum>
  <w:abstractNum w:abstractNumId="4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22"/>
  </w:num>
  <w:num w:numId="2">
    <w:abstractNumId w:val="44"/>
  </w:num>
  <w:num w:numId="3">
    <w:abstractNumId w:val="8"/>
  </w:num>
  <w:num w:numId="4">
    <w:abstractNumId w:val="0"/>
  </w:num>
  <w:num w:numId="5">
    <w:abstractNumId w:val="30"/>
  </w:num>
  <w:num w:numId="6">
    <w:abstractNumId w:val="10"/>
  </w:num>
  <w:num w:numId="7">
    <w:abstractNumId w:val="15"/>
  </w:num>
  <w:num w:numId="8">
    <w:abstractNumId w:val="21"/>
  </w:num>
  <w:num w:numId="9">
    <w:abstractNumId w:val="18"/>
  </w:num>
  <w:num w:numId="10">
    <w:abstractNumId w:val="13"/>
  </w:num>
  <w:num w:numId="11">
    <w:abstractNumId w:val="37"/>
  </w:num>
  <w:num w:numId="12">
    <w:abstractNumId w:val="1"/>
  </w:num>
  <w:num w:numId="13">
    <w:abstractNumId w:val="19"/>
  </w:num>
  <w:num w:numId="14">
    <w:abstractNumId w:val="14"/>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39"/>
  </w:num>
  <w:num w:numId="20">
    <w:abstractNumId w:val="38"/>
  </w:num>
  <w:num w:numId="21">
    <w:abstractNumId w:val="29"/>
  </w:num>
  <w:num w:numId="22">
    <w:abstractNumId w:val="26"/>
  </w:num>
  <w:num w:numId="23">
    <w:abstractNumId w:val="42"/>
  </w:num>
  <w:num w:numId="24">
    <w:abstractNumId w:val="11"/>
  </w:num>
  <w:num w:numId="25">
    <w:abstractNumId w:val="12"/>
  </w:num>
  <w:num w:numId="26">
    <w:abstractNumId w:val="45"/>
  </w:num>
  <w:num w:numId="27">
    <w:abstractNumId w:val="34"/>
  </w:num>
  <w:num w:numId="28">
    <w:abstractNumId w:val="27"/>
  </w:num>
  <w:num w:numId="29">
    <w:abstractNumId w:val="16"/>
  </w:num>
  <w:num w:numId="30">
    <w:abstractNumId w:val="32"/>
  </w:num>
  <w:num w:numId="31">
    <w:abstractNumId w:val="43"/>
  </w:num>
  <w:num w:numId="32">
    <w:abstractNumId w:val="23"/>
  </w:num>
  <w:num w:numId="33">
    <w:abstractNumId w:val="31"/>
  </w:num>
  <w:num w:numId="34">
    <w:abstractNumId w:val="7"/>
  </w:num>
  <w:num w:numId="35">
    <w:abstractNumId w:val="24"/>
  </w:num>
  <w:num w:numId="36">
    <w:abstractNumId w:val="25"/>
  </w:num>
  <w:num w:numId="37">
    <w:abstractNumId w:val="28"/>
  </w:num>
  <w:num w:numId="38">
    <w:abstractNumId w:val="46"/>
  </w:num>
  <w:num w:numId="39">
    <w:abstractNumId w:val="40"/>
  </w:num>
  <w:num w:numId="40">
    <w:abstractNumId w:val="36"/>
  </w:num>
  <w:num w:numId="41">
    <w:abstractNumId w:val="3"/>
  </w:num>
  <w:num w:numId="42">
    <w:abstractNumId w:val="4"/>
  </w:num>
  <w:num w:numId="43">
    <w:abstractNumId w:val="35"/>
  </w:num>
  <w:num w:numId="44">
    <w:abstractNumId w:val="2"/>
  </w:num>
  <w:num w:numId="45">
    <w:abstractNumId w:val="5"/>
  </w:num>
  <w:num w:numId="46">
    <w:abstractNumId w:val="20"/>
  </w:num>
  <w:num w:numId="47">
    <w:abstractNumId w:val="33"/>
  </w:num>
  <w:num w:numId="48">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6C85"/>
    <w:rsid w:val="000271E0"/>
    <w:rsid w:val="000279BC"/>
    <w:rsid w:val="0003027C"/>
    <w:rsid w:val="000302E5"/>
    <w:rsid w:val="00030AFD"/>
    <w:rsid w:val="000310A9"/>
    <w:rsid w:val="0003129F"/>
    <w:rsid w:val="00031429"/>
    <w:rsid w:val="000315E9"/>
    <w:rsid w:val="00031A99"/>
    <w:rsid w:val="00032B0D"/>
    <w:rsid w:val="0003358F"/>
    <w:rsid w:val="00034B93"/>
    <w:rsid w:val="00034E30"/>
    <w:rsid w:val="000360C8"/>
    <w:rsid w:val="000362CE"/>
    <w:rsid w:val="0003718C"/>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47F"/>
    <w:rsid w:val="00053BED"/>
    <w:rsid w:val="00053D96"/>
    <w:rsid w:val="000540E0"/>
    <w:rsid w:val="0005435E"/>
    <w:rsid w:val="000547D0"/>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0DB"/>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137"/>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CC1"/>
    <w:rsid w:val="000C24CB"/>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225"/>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7E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460"/>
    <w:rsid w:val="00124809"/>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649"/>
    <w:rsid w:val="00161BE0"/>
    <w:rsid w:val="00161BE1"/>
    <w:rsid w:val="00162075"/>
    <w:rsid w:val="001656AF"/>
    <w:rsid w:val="00165A12"/>
    <w:rsid w:val="00165CEE"/>
    <w:rsid w:val="00166B73"/>
    <w:rsid w:val="0016725D"/>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6250"/>
    <w:rsid w:val="0018706A"/>
    <w:rsid w:val="00187CA3"/>
    <w:rsid w:val="00190A84"/>
    <w:rsid w:val="00190C98"/>
    <w:rsid w:val="00190DE3"/>
    <w:rsid w:val="00191081"/>
    <w:rsid w:val="00191149"/>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700"/>
    <w:rsid w:val="001A3F49"/>
    <w:rsid w:val="001A4208"/>
    <w:rsid w:val="001A4D26"/>
    <w:rsid w:val="001A50F4"/>
    <w:rsid w:val="001A57C4"/>
    <w:rsid w:val="001A588E"/>
    <w:rsid w:val="001A6721"/>
    <w:rsid w:val="001A67E3"/>
    <w:rsid w:val="001A6EA2"/>
    <w:rsid w:val="001A7122"/>
    <w:rsid w:val="001A7999"/>
    <w:rsid w:val="001A7B04"/>
    <w:rsid w:val="001B01C9"/>
    <w:rsid w:val="001B0442"/>
    <w:rsid w:val="001B06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137F"/>
    <w:rsid w:val="001C20E8"/>
    <w:rsid w:val="001C2CCA"/>
    <w:rsid w:val="001C32BA"/>
    <w:rsid w:val="001C3681"/>
    <w:rsid w:val="001C47D1"/>
    <w:rsid w:val="001C48DD"/>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EA3"/>
    <w:rsid w:val="001D74C9"/>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80F"/>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780"/>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495"/>
    <w:rsid w:val="00230B7F"/>
    <w:rsid w:val="002312DE"/>
    <w:rsid w:val="002314DF"/>
    <w:rsid w:val="00231C3F"/>
    <w:rsid w:val="002320D8"/>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40FF3"/>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4AA"/>
    <w:rsid w:val="00262601"/>
    <w:rsid w:val="002637FF"/>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6F5"/>
    <w:rsid w:val="002748F5"/>
    <w:rsid w:val="00274A37"/>
    <w:rsid w:val="002751F8"/>
    <w:rsid w:val="00275DDB"/>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87EE6"/>
    <w:rsid w:val="00290CDD"/>
    <w:rsid w:val="00290EB3"/>
    <w:rsid w:val="002912FB"/>
    <w:rsid w:val="00291403"/>
    <w:rsid w:val="002914C6"/>
    <w:rsid w:val="0029161E"/>
    <w:rsid w:val="002922D6"/>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5B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3B0"/>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50B"/>
    <w:rsid w:val="00327510"/>
    <w:rsid w:val="0032782A"/>
    <w:rsid w:val="00330352"/>
    <w:rsid w:val="0033065F"/>
    <w:rsid w:val="00330C6B"/>
    <w:rsid w:val="003319FE"/>
    <w:rsid w:val="00331EBA"/>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0E1F"/>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11F7"/>
    <w:rsid w:val="003721CD"/>
    <w:rsid w:val="00372550"/>
    <w:rsid w:val="00372B34"/>
    <w:rsid w:val="0037416E"/>
    <w:rsid w:val="003742D0"/>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6AF1"/>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582"/>
    <w:rsid w:val="003E2714"/>
    <w:rsid w:val="003E28BA"/>
    <w:rsid w:val="003E30B9"/>
    <w:rsid w:val="003E3358"/>
    <w:rsid w:val="003E4683"/>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6FBE"/>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0907"/>
    <w:rsid w:val="00430A98"/>
    <w:rsid w:val="00431F38"/>
    <w:rsid w:val="00432C90"/>
    <w:rsid w:val="00432D5E"/>
    <w:rsid w:val="004331A8"/>
    <w:rsid w:val="00433496"/>
    <w:rsid w:val="00434236"/>
    <w:rsid w:val="004345C4"/>
    <w:rsid w:val="00434D0E"/>
    <w:rsid w:val="004354C4"/>
    <w:rsid w:val="00435F27"/>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547"/>
    <w:rsid w:val="0045667D"/>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970"/>
    <w:rsid w:val="00485B78"/>
    <w:rsid w:val="00485C21"/>
    <w:rsid w:val="00485D64"/>
    <w:rsid w:val="00485E3E"/>
    <w:rsid w:val="0048677C"/>
    <w:rsid w:val="00487219"/>
    <w:rsid w:val="00487480"/>
    <w:rsid w:val="004876AA"/>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1F6D"/>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BFC"/>
    <w:rsid w:val="004B0C63"/>
    <w:rsid w:val="004B23E8"/>
    <w:rsid w:val="004B29D7"/>
    <w:rsid w:val="004B33EE"/>
    <w:rsid w:val="004B3529"/>
    <w:rsid w:val="004B451C"/>
    <w:rsid w:val="004B46B4"/>
    <w:rsid w:val="004B4CA1"/>
    <w:rsid w:val="004B56AB"/>
    <w:rsid w:val="004B63BD"/>
    <w:rsid w:val="004B6FBC"/>
    <w:rsid w:val="004C06E5"/>
    <w:rsid w:val="004C0D34"/>
    <w:rsid w:val="004C0E25"/>
    <w:rsid w:val="004C0EDC"/>
    <w:rsid w:val="004C1217"/>
    <w:rsid w:val="004C129B"/>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CC5"/>
    <w:rsid w:val="004D54E6"/>
    <w:rsid w:val="004D588A"/>
    <w:rsid w:val="004D5944"/>
    <w:rsid w:val="004D691C"/>
    <w:rsid w:val="004D70C8"/>
    <w:rsid w:val="004E0CA1"/>
    <w:rsid w:val="004E0F6C"/>
    <w:rsid w:val="004E2A59"/>
    <w:rsid w:val="004E2AE9"/>
    <w:rsid w:val="004E315B"/>
    <w:rsid w:val="004E44DE"/>
    <w:rsid w:val="004E52C2"/>
    <w:rsid w:val="004E6514"/>
    <w:rsid w:val="004E71F8"/>
    <w:rsid w:val="004E7974"/>
    <w:rsid w:val="004E7AE2"/>
    <w:rsid w:val="004E7CEC"/>
    <w:rsid w:val="004F09DE"/>
    <w:rsid w:val="004F1401"/>
    <w:rsid w:val="004F158E"/>
    <w:rsid w:val="004F186E"/>
    <w:rsid w:val="004F2F1A"/>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5F75"/>
    <w:rsid w:val="00516AA0"/>
    <w:rsid w:val="00516CA3"/>
    <w:rsid w:val="00520218"/>
    <w:rsid w:val="00520A19"/>
    <w:rsid w:val="00520D70"/>
    <w:rsid w:val="0052120D"/>
    <w:rsid w:val="0052183B"/>
    <w:rsid w:val="00522312"/>
    <w:rsid w:val="0052481B"/>
    <w:rsid w:val="00524923"/>
    <w:rsid w:val="00524E8F"/>
    <w:rsid w:val="005263CB"/>
    <w:rsid w:val="00526CE7"/>
    <w:rsid w:val="00527F4B"/>
    <w:rsid w:val="00530836"/>
    <w:rsid w:val="00530D0D"/>
    <w:rsid w:val="0053124F"/>
    <w:rsid w:val="005321AB"/>
    <w:rsid w:val="00534142"/>
    <w:rsid w:val="00534418"/>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2292"/>
    <w:rsid w:val="00562471"/>
    <w:rsid w:val="0056281C"/>
    <w:rsid w:val="00562867"/>
    <w:rsid w:val="00563A9C"/>
    <w:rsid w:val="00563E68"/>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1875"/>
    <w:rsid w:val="005822A7"/>
    <w:rsid w:val="0058241D"/>
    <w:rsid w:val="00584267"/>
    <w:rsid w:val="0058464B"/>
    <w:rsid w:val="0058465C"/>
    <w:rsid w:val="00584C9B"/>
    <w:rsid w:val="00585901"/>
    <w:rsid w:val="00585C00"/>
    <w:rsid w:val="00585EDB"/>
    <w:rsid w:val="00586740"/>
    <w:rsid w:val="00586CE4"/>
    <w:rsid w:val="00590406"/>
    <w:rsid w:val="005904E5"/>
    <w:rsid w:val="00590D93"/>
    <w:rsid w:val="0059108B"/>
    <w:rsid w:val="0059112B"/>
    <w:rsid w:val="005911C0"/>
    <w:rsid w:val="005917AE"/>
    <w:rsid w:val="005917D7"/>
    <w:rsid w:val="005922D0"/>
    <w:rsid w:val="00592530"/>
    <w:rsid w:val="00592810"/>
    <w:rsid w:val="00592E6C"/>
    <w:rsid w:val="00592EF6"/>
    <w:rsid w:val="0059375B"/>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47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84E"/>
    <w:rsid w:val="005B0BCF"/>
    <w:rsid w:val="005B0F5D"/>
    <w:rsid w:val="005B1FB3"/>
    <w:rsid w:val="005B23F2"/>
    <w:rsid w:val="005B27AB"/>
    <w:rsid w:val="005B2988"/>
    <w:rsid w:val="005B2FF7"/>
    <w:rsid w:val="005B3332"/>
    <w:rsid w:val="005B361B"/>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765"/>
    <w:rsid w:val="005D5BE7"/>
    <w:rsid w:val="005D621B"/>
    <w:rsid w:val="005D7083"/>
    <w:rsid w:val="005D7659"/>
    <w:rsid w:val="005D7928"/>
    <w:rsid w:val="005D7ECC"/>
    <w:rsid w:val="005D7F9C"/>
    <w:rsid w:val="005E00B5"/>
    <w:rsid w:val="005E01EE"/>
    <w:rsid w:val="005E148A"/>
    <w:rsid w:val="005E244B"/>
    <w:rsid w:val="005E2B56"/>
    <w:rsid w:val="005E2B89"/>
    <w:rsid w:val="005E2FC9"/>
    <w:rsid w:val="005E3001"/>
    <w:rsid w:val="005E345F"/>
    <w:rsid w:val="005E42D6"/>
    <w:rsid w:val="005E4B37"/>
    <w:rsid w:val="005E4CC1"/>
    <w:rsid w:val="005E5470"/>
    <w:rsid w:val="005E5AE5"/>
    <w:rsid w:val="005E6B3F"/>
    <w:rsid w:val="005E6C77"/>
    <w:rsid w:val="005E76BF"/>
    <w:rsid w:val="005F0F7B"/>
    <w:rsid w:val="005F16CB"/>
    <w:rsid w:val="005F1827"/>
    <w:rsid w:val="005F19E8"/>
    <w:rsid w:val="005F23F0"/>
    <w:rsid w:val="005F24DD"/>
    <w:rsid w:val="005F2636"/>
    <w:rsid w:val="005F27CC"/>
    <w:rsid w:val="005F3D2B"/>
    <w:rsid w:val="005F4A0F"/>
    <w:rsid w:val="005F52A8"/>
    <w:rsid w:val="005F57A2"/>
    <w:rsid w:val="005F61E1"/>
    <w:rsid w:val="005F6799"/>
    <w:rsid w:val="005F6E19"/>
    <w:rsid w:val="005F76C5"/>
    <w:rsid w:val="005F7C9D"/>
    <w:rsid w:val="00600017"/>
    <w:rsid w:val="00600475"/>
    <w:rsid w:val="00600CBD"/>
    <w:rsid w:val="00600CC9"/>
    <w:rsid w:val="00600FBE"/>
    <w:rsid w:val="006032F0"/>
    <w:rsid w:val="00603837"/>
    <w:rsid w:val="00604F0B"/>
    <w:rsid w:val="00605FD1"/>
    <w:rsid w:val="00606304"/>
    <w:rsid w:val="006069B7"/>
    <w:rsid w:val="00606E05"/>
    <w:rsid w:val="00606FF0"/>
    <w:rsid w:val="00607772"/>
    <w:rsid w:val="006078C3"/>
    <w:rsid w:val="0060796F"/>
    <w:rsid w:val="00610A3A"/>
    <w:rsid w:val="00610C63"/>
    <w:rsid w:val="0061230C"/>
    <w:rsid w:val="00612853"/>
    <w:rsid w:val="00612A9F"/>
    <w:rsid w:val="00612B20"/>
    <w:rsid w:val="00612D15"/>
    <w:rsid w:val="00612F4C"/>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23E"/>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4208"/>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F94"/>
    <w:rsid w:val="006532D5"/>
    <w:rsid w:val="0065352E"/>
    <w:rsid w:val="00654212"/>
    <w:rsid w:val="0065436D"/>
    <w:rsid w:val="006555A4"/>
    <w:rsid w:val="006568B2"/>
    <w:rsid w:val="0065694D"/>
    <w:rsid w:val="00657666"/>
    <w:rsid w:val="006577EF"/>
    <w:rsid w:val="0066012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69A0"/>
    <w:rsid w:val="00666E1C"/>
    <w:rsid w:val="00666EC7"/>
    <w:rsid w:val="00666ED7"/>
    <w:rsid w:val="006674A1"/>
    <w:rsid w:val="006674D7"/>
    <w:rsid w:val="00667AC2"/>
    <w:rsid w:val="00667BDB"/>
    <w:rsid w:val="00670572"/>
    <w:rsid w:val="006708E3"/>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A98"/>
    <w:rsid w:val="00680E74"/>
    <w:rsid w:val="00681088"/>
    <w:rsid w:val="006813D5"/>
    <w:rsid w:val="00681A44"/>
    <w:rsid w:val="00681AC8"/>
    <w:rsid w:val="00681BE5"/>
    <w:rsid w:val="00683F64"/>
    <w:rsid w:val="00683FC5"/>
    <w:rsid w:val="0068404D"/>
    <w:rsid w:val="00684190"/>
    <w:rsid w:val="00684A6A"/>
    <w:rsid w:val="006854BC"/>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278"/>
    <w:rsid w:val="0069758A"/>
    <w:rsid w:val="006A050E"/>
    <w:rsid w:val="006A05C5"/>
    <w:rsid w:val="006A1554"/>
    <w:rsid w:val="006A1697"/>
    <w:rsid w:val="006A17B9"/>
    <w:rsid w:val="006A234D"/>
    <w:rsid w:val="006A35D7"/>
    <w:rsid w:val="006A3F04"/>
    <w:rsid w:val="006A4BB6"/>
    <w:rsid w:val="006A4E86"/>
    <w:rsid w:val="006A5E95"/>
    <w:rsid w:val="006A651F"/>
    <w:rsid w:val="006A67C7"/>
    <w:rsid w:val="006A76C8"/>
    <w:rsid w:val="006B006E"/>
    <w:rsid w:val="006B00DF"/>
    <w:rsid w:val="006B0127"/>
    <w:rsid w:val="006B0B87"/>
    <w:rsid w:val="006B100B"/>
    <w:rsid w:val="006B25F1"/>
    <w:rsid w:val="006B2946"/>
    <w:rsid w:val="006B2C87"/>
    <w:rsid w:val="006B2D9A"/>
    <w:rsid w:val="006B39E1"/>
    <w:rsid w:val="006B4082"/>
    <w:rsid w:val="006B4114"/>
    <w:rsid w:val="006B5330"/>
    <w:rsid w:val="006B53DA"/>
    <w:rsid w:val="006B59AA"/>
    <w:rsid w:val="006B6B82"/>
    <w:rsid w:val="006B70AF"/>
    <w:rsid w:val="006B7E7E"/>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05F"/>
    <w:rsid w:val="006D2BF6"/>
    <w:rsid w:val="006D3CF1"/>
    <w:rsid w:val="006D4081"/>
    <w:rsid w:val="006D496B"/>
    <w:rsid w:val="006D4B5E"/>
    <w:rsid w:val="006D6FD8"/>
    <w:rsid w:val="006D73DC"/>
    <w:rsid w:val="006D768F"/>
    <w:rsid w:val="006D7881"/>
    <w:rsid w:val="006D7F21"/>
    <w:rsid w:val="006E00BD"/>
    <w:rsid w:val="006E04C0"/>
    <w:rsid w:val="006E09F4"/>
    <w:rsid w:val="006E1147"/>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3DEA"/>
    <w:rsid w:val="007143E7"/>
    <w:rsid w:val="007147B8"/>
    <w:rsid w:val="00714E1C"/>
    <w:rsid w:val="007152B4"/>
    <w:rsid w:val="0071536C"/>
    <w:rsid w:val="007155CB"/>
    <w:rsid w:val="00715C08"/>
    <w:rsid w:val="00715EDD"/>
    <w:rsid w:val="00716121"/>
    <w:rsid w:val="0071624D"/>
    <w:rsid w:val="00716B20"/>
    <w:rsid w:val="00716FA5"/>
    <w:rsid w:val="00717710"/>
    <w:rsid w:val="00717D37"/>
    <w:rsid w:val="00720152"/>
    <w:rsid w:val="0072075B"/>
    <w:rsid w:val="00720850"/>
    <w:rsid w:val="00720DBB"/>
    <w:rsid w:val="00721225"/>
    <w:rsid w:val="00721607"/>
    <w:rsid w:val="007219F1"/>
    <w:rsid w:val="00721ACA"/>
    <w:rsid w:val="00722ECC"/>
    <w:rsid w:val="00722F5C"/>
    <w:rsid w:val="00723022"/>
    <w:rsid w:val="0072325C"/>
    <w:rsid w:val="007235A2"/>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FD6"/>
    <w:rsid w:val="0074366D"/>
    <w:rsid w:val="007440A3"/>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9D7"/>
    <w:rsid w:val="00766B62"/>
    <w:rsid w:val="00766F65"/>
    <w:rsid w:val="007673C2"/>
    <w:rsid w:val="00767A99"/>
    <w:rsid w:val="00770536"/>
    <w:rsid w:val="00770608"/>
    <w:rsid w:val="007713E6"/>
    <w:rsid w:val="00771483"/>
    <w:rsid w:val="00772415"/>
    <w:rsid w:val="00773381"/>
    <w:rsid w:val="00773A77"/>
    <w:rsid w:val="00773CA1"/>
    <w:rsid w:val="0077473F"/>
    <w:rsid w:val="00775A22"/>
    <w:rsid w:val="00775E6D"/>
    <w:rsid w:val="007772FE"/>
    <w:rsid w:val="007775A4"/>
    <w:rsid w:val="0077796E"/>
    <w:rsid w:val="00777CF5"/>
    <w:rsid w:val="00777E9C"/>
    <w:rsid w:val="00777EBC"/>
    <w:rsid w:val="00780933"/>
    <w:rsid w:val="00781135"/>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4E2"/>
    <w:rsid w:val="007A7B7C"/>
    <w:rsid w:val="007B10EA"/>
    <w:rsid w:val="007B135F"/>
    <w:rsid w:val="007B1A5A"/>
    <w:rsid w:val="007B2EC2"/>
    <w:rsid w:val="007B3041"/>
    <w:rsid w:val="007B3D91"/>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6EE"/>
    <w:rsid w:val="008038EE"/>
    <w:rsid w:val="00806ACB"/>
    <w:rsid w:val="008073D4"/>
    <w:rsid w:val="00807EB8"/>
    <w:rsid w:val="00811103"/>
    <w:rsid w:val="0081171D"/>
    <w:rsid w:val="00812260"/>
    <w:rsid w:val="00812D35"/>
    <w:rsid w:val="00813A0E"/>
    <w:rsid w:val="00813A9F"/>
    <w:rsid w:val="00814D14"/>
    <w:rsid w:val="00815169"/>
    <w:rsid w:val="00815F1C"/>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ACC"/>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5DD"/>
    <w:rsid w:val="00860AD3"/>
    <w:rsid w:val="00862A49"/>
    <w:rsid w:val="00863F1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49D2"/>
    <w:rsid w:val="00875578"/>
    <w:rsid w:val="008769F9"/>
    <w:rsid w:val="008770BD"/>
    <w:rsid w:val="0087711A"/>
    <w:rsid w:val="0087713A"/>
    <w:rsid w:val="0087748D"/>
    <w:rsid w:val="00877548"/>
    <w:rsid w:val="008779DA"/>
    <w:rsid w:val="00877CE8"/>
    <w:rsid w:val="00877E95"/>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8F1"/>
    <w:rsid w:val="008B3D0A"/>
    <w:rsid w:val="008B4658"/>
    <w:rsid w:val="008B4B03"/>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2F6"/>
    <w:rsid w:val="008D062F"/>
    <w:rsid w:val="008D09B1"/>
    <w:rsid w:val="008D28D5"/>
    <w:rsid w:val="008D3558"/>
    <w:rsid w:val="008D368D"/>
    <w:rsid w:val="008D3B0F"/>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ED4"/>
    <w:rsid w:val="00907222"/>
    <w:rsid w:val="0090740A"/>
    <w:rsid w:val="00907BDD"/>
    <w:rsid w:val="009103ED"/>
    <w:rsid w:val="00911298"/>
    <w:rsid w:val="00911BCB"/>
    <w:rsid w:val="009120B7"/>
    <w:rsid w:val="00912F71"/>
    <w:rsid w:val="00913254"/>
    <w:rsid w:val="00913441"/>
    <w:rsid w:val="00914395"/>
    <w:rsid w:val="00914820"/>
    <w:rsid w:val="00914DF4"/>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5F3"/>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73"/>
    <w:rsid w:val="009418DD"/>
    <w:rsid w:val="009421BF"/>
    <w:rsid w:val="009427BA"/>
    <w:rsid w:val="00943A0A"/>
    <w:rsid w:val="00943E29"/>
    <w:rsid w:val="009447A2"/>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7E5"/>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640"/>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612B"/>
    <w:rsid w:val="009868F6"/>
    <w:rsid w:val="00987127"/>
    <w:rsid w:val="00987142"/>
    <w:rsid w:val="00987804"/>
    <w:rsid w:val="00987A06"/>
    <w:rsid w:val="00987C11"/>
    <w:rsid w:val="00990AEF"/>
    <w:rsid w:val="009915A4"/>
    <w:rsid w:val="00992CA0"/>
    <w:rsid w:val="00992D6D"/>
    <w:rsid w:val="00993F52"/>
    <w:rsid w:val="0099475E"/>
    <w:rsid w:val="009950A5"/>
    <w:rsid w:val="00995C42"/>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975"/>
    <w:rsid w:val="009C230C"/>
    <w:rsid w:val="009C30FC"/>
    <w:rsid w:val="009C431A"/>
    <w:rsid w:val="009C4756"/>
    <w:rsid w:val="009C47EE"/>
    <w:rsid w:val="009C580C"/>
    <w:rsid w:val="009C58AD"/>
    <w:rsid w:val="009C6173"/>
    <w:rsid w:val="009C690C"/>
    <w:rsid w:val="009C6CE5"/>
    <w:rsid w:val="009D0EF6"/>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7DB1"/>
    <w:rsid w:val="00A27FA4"/>
    <w:rsid w:val="00A3001A"/>
    <w:rsid w:val="00A30C59"/>
    <w:rsid w:val="00A310DE"/>
    <w:rsid w:val="00A3178D"/>
    <w:rsid w:val="00A31997"/>
    <w:rsid w:val="00A328FB"/>
    <w:rsid w:val="00A338E9"/>
    <w:rsid w:val="00A342AF"/>
    <w:rsid w:val="00A34A47"/>
    <w:rsid w:val="00A34DFF"/>
    <w:rsid w:val="00A356C2"/>
    <w:rsid w:val="00A35AD0"/>
    <w:rsid w:val="00A361C6"/>
    <w:rsid w:val="00A375B9"/>
    <w:rsid w:val="00A37EC2"/>
    <w:rsid w:val="00A40591"/>
    <w:rsid w:val="00A41076"/>
    <w:rsid w:val="00A4127C"/>
    <w:rsid w:val="00A41A9F"/>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46E"/>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4EB3"/>
    <w:rsid w:val="00A852B8"/>
    <w:rsid w:val="00A85462"/>
    <w:rsid w:val="00A85991"/>
    <w:rsid w:val="00A863F3"/>
    <w:rsid w:val="00A8647E"/>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97C4A"/>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E4E"/>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9A0"/>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4B7A"/>
    <w:rsid w:val="00B05A41"/>
    <w:rsid w:val="00B05F53"/>
    <w:rsid w:val="00B061D9"/>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2C95"/>
    <w:rsid w:val="00B23363"/>
    <w:rsid w:val="00B25572"/>
    <w:rsid w:val="00B25992"/>
    <w:rsid w:val="00B26A0B"/>
    <w:rsid w:val="00B273E1"/>
    <w:rsid w:val="00B27778"/>
    <w:rsid w:val="00B27DB8"/>
    <w:rsid w:val="00B3088A"/>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BAD"/>
    <w:rsid w:val="00B41DE5"/>
    <w:rsid w:val="00B41F8B"/>
    <w:rsid w:val="00B42B6B"/>
    <w:rsid w:val="00B43CFE"/>
    <w:rsid w:val="00B444E1"/>
    <w:rsid w:val="00B45529"/>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8D0"/>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B28"/>
    <w:rsid w:val="00B74D6F"/>
    <w:rsid w:val="00B755A7"/>
    <w:rsid w:val="00B76A54"/>
    <w:rsid w:val="00B77031"/>
    <w:rsid w:val="00B7715A"/>
    <w:rsid w:val="00B773E0"/>
    <w:rsid w:val="00B77FF1"/>
    <w:rsid w:val="00B80185"/>
    <w:rsid w:val="00B80831"/>
    <w:rsid w:val="00B81443"/>
    <w:rsid w:val="00B82B42"/>
    <w:rsid w:val="00B832C7"/>
    <w:rsid w:val="00B8422D"/>
    <w:rsid w:val="00B8493F"/>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5E1"/>
    <w:rsid w:val="00BA19E9"/>
    <w:rsid w:val="00BA1EC0"/>
    <w:rsid w:val="00BA222B"/>
    <w:rsid w:val="00BA2FA9"/>
    <w:rsid w:val="00BA353D"/>
    <w:rsid w:val="00BA3BF6"/>
    <w:rsid w:val="00BA43C9"/>
    <w:rsid w:val="00BA5497"/>
    <w:rsid w:val="00BA56E5"/>
    <w:rsid w:val="00BA5DD4"/>
    <w:rsid w:val="00BA7109"/>
    <w:rsid w:val="00BA7296"/>
    <w:rsid w:val="00BA7B14"/>
    <w:rsid w:val="00BA7D6C"/>
    <w:rsid w:val="00BB0964"/>
    <w:rsid w:val="00BB1201"/>
    <w:rsid w:val="00BB1454"/>
    <w:rsid w:val="00BB174B"/>
    <w:rsid w:val="00BB1DCF"/>
    <w:rsid w:val="00BB1F99"/>
    <w:rsid w:val="00BB1FA1"/>
    <w:rsid w:val="00BB2058"/>
    <w:rsid w:val="00BB38C6"/>
    <w:rsid w:val="00BB3A86"/>
    <w:rsid w:val="00BB3B65"/>
    <w:rsid w:val="00BB3D0A"/>
    <w:rsid w:val="00BB407A"/>
    <w:rsid w:val="00BB4ED6"/>
    <w:rsid w:val="00BB5AC3"/>
    <w:rsid w:val="00BB674A"/>
    <w:rsid w:val="00BB6976"/>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22"/>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1DC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689"/>
    <w:rsid w:val="00C00795"/>
    <w:rsid w:val="00C00EAF"/>
    <w:rsid w:val="00C01477"/>
    <w:rsid w:val="00C017EE"/>
    <w:rsid w:val="00C02204"/>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192"/>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833"/>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77DD7"/>
    <w:rsid w:val="00C80303"/>
    <w:rsid w:val="00C81022"/>
    <w:rsid w:val="00C82096"/>
    <w:rsid w:val="00C83434"/>
    <w:rsid w:val="00C834E2"/>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54D"/>
    <w:rsid w:val="00C949B6"/>
    <w:rsid w:val="00C95926"/>
    <w:rsid w:val="00C96CDD"/>
    <w:rsid w:val="00C96F62"/>
    <w:rsid w:val="00C97340"/>
    <w:rsid w:val="00CA00E2"/>
    <w:rsid w:val="00CA03F4"/>
    <w:rsid w:val="00CA0718"/>
    <w:rsid w:val="00CA09CA"/>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F44"/>
    <w:rsid w:val="00CA6EA3"/>
    <w:rsid w:val="00CA6FBA"/>
    <w:rsid w:val="00CA7435"/>
    <w:rsid w:val="00CB02A6"/>
    <w:rsid w:val="00CB0316"/>
    <w:rsid w:val="00CB19CF"/>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029F"/>
    <w:rsid w:val="00CC1672"/>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A94"/>
    <w:rsid w:val="00CF4B65"/>
    <w:rsid w:val="00CF52EE"/>
    <w:rsid w:val="00CF5834"/>
    <w:rsid w:val="00CF5AB3"/>
    <w:rsid w:val="00CF5C19"/>
    <w:rsid w:val="00CF606D"/>
    <w:rsid w:val="00CF6197"/>
    <w:rsid w:val="00CF67C8"/>
    <w:rsid w:val="00CF67DA"/>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3A"/>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052"/>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82"/>
    <w:rsid w:val="00D668CA"/>
    <w:rsid w:val="00D66CEF"/>
    <w:rsid w:val="00D66E99"/>
    <w:rsid w:val="00D67060"/>
    <w:rsid w:val="00D716B9"/>
    <w:rsid w:val="00D71BFD"/>
    <w:rsid w:val="00D71FB7"/>
    <w:rsid w:val="00D727FF"/>
    <w:rsid w:val="00D73A45"/>
    <w:rsid w:val="00D73AD5"/>
    <w:rsid w:val="00D7401C"/>
    <w:rsid w:val="00D740D4"/>
    <w:rsid w:val="00D7432C"/>
    <w:rsid w:val="00D757B4"/>
    <w:rsid w:val="00D75896"/>
    <w:rsid w:val="00D759FF"/>
    <w:rsid w:val="00D75A92"/>
    <w:rsid w:val="00D76A86"/>
    <w:rsid w:val="00D76C6E"/>
    <w:rsid w:val="00D77613"/>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1C"/>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42EA"/>
    <w:rsid w:val="00DE46E5"/>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60E"/>
    <w:rsid w:val="00DF4B22"/>
    <w:rsid w:val="00DF4EB3"/>
    <w:rsid w:val="00DF5E25"/>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CF8"/>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3ADB"/>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572"/>
    <w:rsid w:val="00E43700"/>
    <w:rsid w:val="00E43EAB"/>
    <w:rsid w:val="00E4418A"/>
    <w:rsid w:val="00E449A3"/>
    <w:rsid w:val="00E44A20"/>
    <w:rsid w:val="00E45512"/>
    <w:rsid w:val="00E46BB9"/>
    <w:rsid w:val="00E46FE8"/>
    <w:rsid w:val="00E4710B"/>
    <w:rsid w:val="00E47422"/>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50E"/>
    <w:rsid w:val="00E742E6"/>
    <w:rsid w:val="00E74959"/>
    <w:rsid w:val="00E750D7"/>
    <w:rsid w:val="00E76732"/>
    <w:rsid w:val="00E768CC"/>
    <w:rsid w:val="00E77C87"/>
    <w:rsid w:val="00E77ECF"/>
    <w:rsid w:val="00E80150"/>
    <w:rsid w:val="00E803A7"/>
    <w:rsid w:val="00E80FDB"/>
    <w:rsid w:val="00E81F94"/>
    <w:rsid w:val="00E82394"/>
    <w:rsid w:val="00E8269D"/>
    <w:rsid w:val="00E82C37"/>
    <w:rsid w:val="00E83537"/>
    <w:rsid w:val="00E83802"/>
    <w:rsid w:val="00E838D4"/>
    <w:rsid w:val="00E8394E"/>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8A6"/>
    <w:rsid w:val="00EA1EBD"/>
    <w:rsid w:val="00EA20CE"/>
    <w:rsid w:val="00EA21CB"/>
    <w:rsid w:val="00EA2624"/>
    <w:rsid w:val="00EA27F0"/>
    <w:rsid w:val="00EA28DF"/>
    <w:rsid w:val="00EA2B5A"/>
    <w:rsid w:val="00EA365B"/>
    <w:rsid w:val="00EA3C1E"/>
    <w:rsid w:val="00EA3F48"/>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688A"/>
    <w:rsid w:val="00EB7550"/>
    <w:rsid w:val="00EB7915"/>
    <w:rsid w:val="00EB7EE6"/>
    <w:rsid w:val="00EC0F4C"/>
    <w:rsid w:val="00EC1A61"/>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3EB1"/>
    <w:rsid w:val="00EE439E"/>
    <w:rsid w:val="00EE475B"/>
    <w:rsid w:val="00EE4941"/>
    <w:rsid w:val="00EE522C"/>
    <w:rsid w:val="00EE5EBA"/>
    <w:rsid w:val="00EE6080"/>
    <w:rsid w:val="00EE645B"/>
    <w:rsid w:val="00EF08A5"/>
    <w:rsid w:val="00EF2A08"/>
    <w:rsid w:val="00EF36D0"/>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0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219"/>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4A2E"/>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258D"/>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588B"/>
    <w:rsid w:val="00F762E3"/>
    <w:rsid w:val="00F76C56"/>
    <w:rsid w:val="00F770AA"/>
    <w:rsid w:val="00F77518"/>
    <w:rsid w:val="00F777DB"/>
    <w:rsid w:val="00F7789D"/>
    <w:rsid w:val="00F77F15"/>
    <w:rsid w:val="00F816DE"/>
    <w:rsid w:val="00F82017"/>
    <w:rsid w:val="00F825AE"/>
    <w:rsid w:val="00F826A4"/>
    <w:rsid w:val="00F8277D"/>
    <w:rsid w:val="00F83099"/>
    <w:rsid w:val="00F83431"/>
    <w:rsid w:val="00F838C7"/>
    <w:rsid w:val="00F841BE"/>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0FB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570"/>
    <w:rsid w:val="00FD7995"/>
    <w:rsid w:val="00FD7CDB"/>
    <w:rsid w:val="00FE0E68"/>
    <w:rsid w:val="00FE1A82"/>
    <w:rsid w:val="00FE264F"/>
    <w:rsid w:val="00FE287C"/>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rsid w:val="00A57DF2"/>
  </w:style>
  <w:style w:type="paragraph" w:customStyle="1" w:styleId="TdocHeading2">
    <w:name w:val="Tdoc_Heading_2"/>
    <w:basedOn w:val="a"/>
    <w:rsid w:val="00A57DF2"/>
  </w:style>
  <w:style w:type="character" w:styleId="a9">
    <w:name w:val="Hyperlink"/>
    <w:rsid w:val="00A57DF2"/>
    <w:rPr>
      <w:color w:val="0000FF"/>
      <w:u w:val="single"/>
    </w:rPr>
  </w:style>
  <w:style w:type="character" w:styleId="aa">
    <w:name w:val="FollowedHyperlink"/>
    <w:rsid w:val="00E10770"/>
    <w:rPr>
      <w:color w:val="0000FF"/>
      <w:u w:val="single"/>
    </w:rPr>
  </w:style>
  <w:style w:type="paragraph" w:styleId="ab">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c">
    <w:name w:val="Emphasis"/>
    <w:qFormat/>
    <w:rsid w:val="000E4D41"/>
    <w:rPr>
      <w:i/>
      <w:iCs/>
    </w:rPr>
  </w:style>
  <w:style w:type="character" w:styleId="ad">
    <w:name w:val="annotation reference"/>
    <w:semiHidden/>
    <w:rsid w:val="00F45790"/>
    <w:rPr>
      <w:sz w:val="16"/>
      <w:szCs w:val="16"/>
    </w:rPr>
  </w:style>
  <w:style w:type="paragraph" w:styleId="ae">
    <w:name w:val="annotation text"/>
    <w:basedOn w:val="a"/>
    <w:link w:val="af"/>
    <w:semiHidden/>
    <w:rsid w:val="00F45790"/>
    <w:rPr>
      <w:szCs w:val="20"/>
    </w:rPr>
  </w:style>
  <w:style w:type="paragraph" w:styleId="af0">
    <w:name w:val="annotation subject"/>
    <w:basedOn w:val="ae"/>
    <w:next w:val="ae"/>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1">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2">
    <w:name w:val="footer"/>
    <w:basedOn w:val="a"/>
    <w:link w:val="af3"/>
    <w:uiPriority w:val="99"/>
    <w:rsid w:val="00473EFD"/>
    <w:pPr>
      <w:tabs>
        <w:tab w:val="center" w:pos="4153"/>
        <w:tab w:val="right" w:pos="8306"/>
      </w:tabs>
      <w:snapToGrid w:val="0"/>
    </w:pPr>
    <w:rPr>
      <w:sz w:val="18"/>
      <w:szCs w:val="18"/>
    </w:rPr>
  </w:style>
  <w:style w:type="character" w:customStyle="1" w:styleId="af3">
    <w:name w:val="頁尾 字元"/>
    <w:link w:val="af2"/>
    <w:uiPriority w:val="99"/>
    <w:rsid w:val="00473EFD"/>
    <w:rPr>
      <w:rFonts w:ascii="Times" w:hAnsi="Times"/>
      <w:sz w:val="18"/>
      <w:szCs w:val="18"/>
      <w:lang w:val="en-GB" w:eastAsia="en-US"/>
    </w:rPr>
  </w:style>
  <w:style w:type="paragraph" w:styleId="af4">
    <w:name w:val="Revision"/>
    <w:hidden/>
    <w:uiPriority w:val="99"/>
    <w:semiHidden/>
    <w:rsid w:val="00534142"/>
    <w:rPr>
      <w:rFonts w:ascii="Times" w:hAnsi="Times"/>
      <w:szCs w:val="24"/>
      <w:lang w:val="en-GB"/>
    </w:rPr>
  </w:style>
  <w:style w:type="paragraph" w:styleId="af5">
    <w:name w:val="Title"/>
    <w:basedOn w:val="a"/>
    <w:link w:val="af6"/>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6">
    <w:name w:val="標題 字元"/>
    <w:link w:val="af5"/>
    <w:rsid w:val="00744AB6"/>
    <w:rPr>
      <w:rFonts w:ascii="Arial" w:eastAsia="SimSun" w:hAnsi="Arial"/>
      <w:b/>
      <w:kern w:val="28"/>
      <w:sz w:val="24"/>
      <w:lang w:eastAsia="de-DE"/>
    </w:rPr>
  </w:style>
  <w:style w:type="paragraph" w:styleId="af7">
    <w:name w:val="List Paragraph"/>
    <w:aliases w:val="- Bullets,목록 단락,リスト段落,列出段落,Lista1,?? ??,?????,????"/>
    <w:basedOn w:val="a"/>
    <w:link w:val="af8"/>
    <w:uiPriority w:val="34"/>
    <w:qFormat/>
    <w:rsid w:val="009E7B75"/>
    <w:pPr>
      <w:spacing w:after="200" w:line="276" w:lineRule="auto"/>
      <w:ind w:left="720"/>
      <w:contextualSpacing/>
    </w:pPr>
    <w:rPr>
      <w:rFonts w:ascii="Times New Roman" w:eastAsia="Calibri" w:hAnsi="Times New Roman"/>
      <w:szCs w:val="22"/>
    </w:rPr>
  </w:style>
  <w:style w:type="paragraph" w:styleId="af9">
    <w:name w:val="caption"/>
    <w:aliases w:val="cap,cap1,cap2,cap3,cap4,cap5,cap6,cap7,cap8,cap9,cap10,cap11,cap21,cap31,cap41,cap51,cap61,cap71,cap81,cap91,cap101,cap12,cap22,cap32,cap42,cap52,cap62,cap72,cap82,cap92,cap102,cap13,cap23,cap33,cap43,cap53,cap63,cap73,cap83,cap93,cap103,cap14"/>
    <w:basedOn w:val="a"/>
    <w:next w:val="a"/>
    <w:link w:val="afa"/>
    <w:unhideWhenUsed/>
    <w:qFormat/>
    <w:rsid w:val="00AB4C2C"/>
    <w:rPr>
      <w:b/>
      <w:bCs/>
      <w:sz w:val="21"/>
      <w:szCs w:val="21"/>
    </w:rPr>
  </w:style>
  <w:style w:type="character" w:customStyle="1" w:styleId="af">
    <w:name w:val="註解文字 字元"/>
    <w:link w:val="ae"/>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a">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9"/>
    <w:rsid w:val="00E95392"/>
    <w:rPr>
      <w:rFonts w:ascii="Times" w:hAnsi="Times"/>
      <w:b/>
      <w:bCs/>
      <w:sz w:val="21"/>
      <w:szCs w:val="21"/>
      <w:lang w:val="en-GB" w:eastAsia="en-US"/>
    </w:rPr>
  </w:style>
  <w:style w:type="table" w:customStyle="1" w:styleId="12">
    <w:name w:val="表 (格子)1"/>
    <w:basedOn w:val="a1"/>
    <w:next w:val="af1"/>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8">
    <w:name w:val="清單段落 字元"/>
    <w:aliases w:val="- Bullets 字元,목록 단락 字元,リスト段落 字元,列出段落 字元,Lista1 字元,?? ?? 字元,????? 字元,???? 字元"/>
    <w:link w:val="af7"/>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1"/>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46"/>
      </w:numPr>
      <w:autoSpaceDE w:val="0"/>
      <w:autoSpaceDN w:val="0"/>
      <w:snapToGrid w:val="0"/>
      <w:spacing w:after="60"/>
    </w:pPr>
    <w:rPr>
      <w:rFonts w:ascii="Times New Roman" w:eastAsiaTheme="minorEastAsia"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5CF9D-36FE-4B26-9EB6-D0DA72CF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61</TotalTime>
  <Pages>6</Pages>
  <Words>3178</Words>
  <Characters>18118</Characters>
  <Application>Microsoft Office Word</Application>
  <DocSecurity>0</DocSecurity>
  <Lines>150</Lines>
  <Paragraphs>42</Paragraphs>
  <ScaleCrop>false</ScaleCrop>
  <HeadingPairs>
    <vt:vector size="6" baseType="variant">
      <vt:variant>
        <vt:lpstr>Title</vt:lpstr>
      </vt:variant>
      <vt:variant>
        <vt:i4>1</vt:i4>
      </vt:variant>
      <vt:variant>
        <vt:lpstr>標題</vt:lpstr>
      </vt:variant>
      <vt:variant>
        <vt:i4>8</vt:i4>
      </vt:variant>
      <vt:variant>
        <vt:lpstr>제목</vt:lpstr>
      </vt:variant>
      <vt:variant>
        <vt:i4>1</vt:i4>
      </vt:variant>
    </vt:vector>
  </HeadingPairs>
  <TitlesOfParts>
    <vt:vector size="10" baseType="lpstr">
      <vt:lpstr>LAA</vt:lpstr>
      <vt:lpstr>Introduction </vt:lpstr>
      <vt:lpstr>Discussion</vt:lpstr>
      <vt:lpstr>    Multiple/supplemental transmission opportunities for HARQ feedback </vt:lpstr>
      <vt:lpstr>    Aggregation of multiple HARQ-ACK codebooks</vt:lpstr>
      <vt:lpstr>    HARQ feedback outside of the same channel occupancy</vt:lpstr>
      <vt:lpstr>    Dynamic and semi-static HARQ-ACK codebook determinations</vt:lpstr>
      <vt:lpstr>Conclusion</vt:lpstr>
      <vt:lpstr>References</vt:lpstr>
      <vt:lpstr>LAA</vt:lpstr>
    </vt:vector>
  </TitlesOfParts>
  <Company>MediaTek</Company>
  <LinksUpToDate>false</LinksUpToDate>
  <CharactersWithSpaces>21254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5</cp:revision>
  <cp:lastPrinted>2017-10-24T05:18:00Z</cp:lastPrinted>
  <dcterms:created xsi:type="dcterms:W3CDTF">2018-09-28T08:23:00Z</dcterms:created>
  <dcterms:modified xsi:type="dcterms:W3CDTF">2018-09-28T09:48:00Z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